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5D0" w:rsidRPr="00F36872" w:rsidRDefault="00DE25D0" w:rsidP="00410217">
      <w:pPr>
        <w:jc w:val="both"/>
      </w:pPr>
    </w:p>
    <w:p w:rsidR="00410217" w:rsidRDefault="00DE25D0" w:rsidP="00410217">
      <w:pPr>
        <w:jc w:val="both"/>
        <w:rPr>
          <w:b/>
          <w:sz w:val="24"/>
        </w:rPr>
      </w:pPr>
      <w:r w:rsidRPr="00F36872">
        <w:rPr>
          <w:b/>
          <w:sz w:val="24"/>
        </w:rPr>
        <w:t xml:space="preserve">Rosenvængets Historie </w:t>
      </w:r>
    </w:p>
    <w:p w:rsidR="00DE25D0" w:rsidRPr="00F36872" w:rsidRDefault="00DE25D0" w:rsidP="00410217">
      <w:pPr>
        <w:jc w:val="both"/>
        <w:rPr>
          <w:szCs w:val="22"/>
        </w:rPr>
      </w:pPr>
      <w:r w:rsidRPr="00F36872">
        <w:rPr>
          <w:szCs w:val="22"/>
        </w:rPr>
        <w:t>(kilde: Wikipedia</w:t>
      </w:r>
      <w:r w:rsidR="00410217">
        <w:rPr>
          <w:szCs w:val="22"/>
        </w:rPr>
        <w:t>,</w:t>
      </w:r>
      <w:r w:rsidRPr="00F36872">
        <w:rPr>
          <w:szCs w:val="22"/>
        </w:rPr>
        <w:t xml:space="preserve"> 2013)</w:t>
      </w:r>
      <w:bookmarkStart w:id="0" w:name="_GoBack"/>
      <w:bookmarkEnd w:id="0"/>
    </w:p>
    <w:p w:rsidR="00DE25D0" w:rsidRPr="00F36872" w:rsidRDefault="00DE25D0" w:rsidP="00410217">
      <w:pPr>
        <w:jc w:val="both"/>
      </w:pPr>
    </w:p>
    <w:p w:rsidR="00DE25D0" w:rsidRDefault="00DE25D0" w:rsidP="00410217">
      <w:pPr>
        <w:jc w:val="both"/>
      </w:pPr>
      <w:r w:rsidRPr="00F36872">
        <w:t xml:space="preserve">I sidste halvdel af 1700-tallet lå der på området gården </w:t>
      </w:r>
      <w:r w:rsidRPr="00F36872">
        <w:rPr>
          <w:i/>
          <w:iCs/>
        </w:rPr>
        <w:t>Rosenvenge</w:t>
      </w:r>
      <w:r w:rsidRPr="00F36872">
        <w:t xml:space="preserve">, landstedet </w:t>
      </w:r>
      <w:r w:rsidRPr="00F36872">
        <w:rPr>
          <w:i/>
          <w:iCs/>
        </w:rPr>
        <w:t>Rose</w:t>
      </w:r>
      <w:r w:rsidRPr="00F36872">
        <w:rPr>
          <w:i/>
          <w:iCs/>
        </w:rPr>
        <w:t>n</w:t>
      </w:r>
      <w:r w:rsidRPr="00F36872">
        <w:rPr>
          <w:i/>
          <w:iCs/>
        </w:rPr>
        <w:t>dal</w:t>
      </w:r>
      <w:r w:rsidRPr="00F36872">
        <w:t xml:space="preserve"> og det tilhørende </w:t>
      </w:r>
      <w:r w:rsidRPr="00F36872">
        <w:rPr>
          <w:i/>
          <w:iCs/>
        </w:rPr>
        <w:t>Rosenengen</w:t>
      </w:r>
      <w:r w:rsidRPr="00F36872">
        <w:t xml:space="preserve">. Navnene stammer fra </w:t>
      </w:r>
      <w:hyperlink r:id="rId8" w:history="1">
        <w:r w:rsidRPr="00F36872">
          <w:rPr>
            <w:rStyle w:val="Llink"/>
            <w:color w:val="auto"/>
            <w:u w:val="none"/>
          </w:rPr>
          <w:t>amtmand</w:t>
        </w:r>
      </w:hyperlink>
      <w:r w:rsidRPr="00F36872">
        <w:t xml:space="preserve"> i </w:t>
      </w:r>
      <w:hyperlink r:id="rId9" w:history="1">
        <w:r w:rsidRPr="00F36872">
          <w:rPr>
            <w:rStyle w:val="Llink"/>
            <w:color w:val="auto"/>
            <w:u w:val="none"/>
          </w:rPr>
          <w:t>Norge</w:t>
        </w:r>
      </w:hyperlink>
      <w:r w:rsidRPr="00F36872">
        <w:t xml:space="preserve">, </w:t>
      </w:r>
      <w:hyperlink r:id="rId10" w:history="1">
        <w:r w:rsidRPr="00F36872">
          <w:rPr>
            <w:rStyle w:val="Llink"/>
            <w:color w:val="auto"/>
            <w:u w:val="none"/>
          </w:rPr>
          <w:t>Jens Nielsen To</w:t>
        </w:r>
        <w:r w:rsidRPr="00F36872">
          <w:rPr>
            <w:rStyle w:val="Llink"/>
            <w:color w:val="auto"/>
            <w:u w:val="none"/>
          </w:rPr>
          <w:t>l</w:t>
        </w:r>
        <w:r w:rsidRPr="00F36872">
          <w:rPr>
            <w:rStyle w:val="Llink"/>
            <w:color w:val="auto"/>
            <w:u w:val="none"/>
          </w:rPr>
          <w:t>ler von Rosenheim</w:t>
        </w:r>
      </w:hyperlink>
      <w:r w:rsidRPr="00F36872">
        <w:t xml:space="preserve">, som i </w:t>
      </w:r>
      <w:hyperlink r:id="rId11" w:history="1">
        <w:r w:rsidRPr="00F36872">
          <w:rPr>
            <w:rStyle w:val="Llink"/>
            <w:color w:val="auto"/>
            <w:u w:val="none"/>
          </w:rPr>
          <w:t>1688</w:t>
        </w:r>
      </w:hyperlink>
      <w:r w:rsidRPr="00F36872">
        <w:t xml:space="preserve"> erhvervede store arealer på stedet. Hans tid som grun</w:t>
      </w:r>
      <w:r w:rsidRPr="00F36872">
        <w:t>d</w:t>
      </w:r>
      <w:r w:rsidRPr="00F36872">
        <w:t xml:space="preserve">ejer varede dog ikke længe, for i </w:t>
      </w:r>
      <w:hyperlink r:id="rId12" w:history="1">
        <w:r w:rsidRPr="00F36872">
          <w:rPr>
            <w:rStyle w:val="Llink"/>
            <w:color w:val="auto"/>
            <w:u w:val="none"/>
          </w:rPr>
          <w:t>1689</w:t>
        </w:r>
      </w:hyperlink>
      <w:r w:rsidRPr="00F36872">
        <w:t xml:space="preserve"> fulgte han som overkrigsko</w:t>
      </w:r>
      <w:r w:rsidRPr="00F36872">
        <w:t>m</w:t>
      </w:r>
      <w:r w:rsidRPr="00F36872">
        <w:t xml:space="preserve">misær med de tropper, man overlod kong </w:t>
      </w:r>
      <w:hyperlink r:id="rId13" w:history="1">
        <w:r w:rsidRPr="00F36872">
          <w:rPr>
            <w:rStyle w:val="Llink"/>
            <w:color w:val="auto"/>
            <w:u w:val="none"/>
          </w:rPr>
          <w:t>Vilhelm III</w:t>
        </w:r>
      </w:hyperlink>
      <w:r w:rsidRPr="00F36872">
        <w:t xml:space="preserve"> af </w:t>
      </w:r>
      <w:hyperlink r:id="rId14" w:history="1">
        <w:r w:rsidRPr="00F36872">
          <w:rPr>
            <w:rStyle w:val="Llink"/>
            <w:color w:val="auto"/>
            <w:u w:val="none"/>
          </w:rPr>
          <w:t>England</w:t>
        </w:r>
      </w:hyperlink>
      <w:r w:rsidRPr="00F36872">
        <w:t xml:space="preserve"> i krigen mod </w:t>
      </w:r>
      <w:hyperlink r:id="rId15" w:history="1">
        <w:r w:rsidRPr="00F36872">
          <w:rPr>
            <w:rStyle w:val="Llink"/>
            <w:color w:val="auto"/>
            <w:u w:val="none"/>
          </w:rPr>
          <w:t>Jacob II</w:t>
        </w:r>
      </w:hyperlink>
      <w:r w:rsidRPr="00F36872">
        <w:t>. Under dette felttoget døde R</w:t>
      </w:r>
      <w:r w:rsidRPr="00F36872">
        <w:t>o</w:t>
      </w:r>
      <w:r w:rsidRPr="00F36872">
        <w:t xml:space="preserve">senheim året efter i </w:t>
      </w:r>
      <w:hyperlink r:id="rId16" w:history="1">
        <w:r w:rsidRPr="00F36872">
          <w:rPr>
            <w:rStyle w:val="Llink"/>
            <w:color w:val="auto"/>
            <w:u w:val="none"/>
          </w:rPr>
          <w:t>Dublin</w:t>
        </w:r>
      </w:hyperlink>
      <w:r w:rsidRPr="00F36872">
        <w:t>.</w:t>
      </w:r>
    </w:p>
    <w:p w:rsidR="00F36872" w:rsidRPr="00F36872" w:rsidRDefault="00F36872" w:rsidP="00410217">
      <w:pPr>
        <w:jc w:val="both"/>
      </w:pPr>
    </w:p>
    <w:p w:rsidR="00DE25D0" w:rsidRDefault="00DE25D0" w:rsidP="00410217">
      <w:pPr>
        <w:jc w:val="both"/>
      </w:pPr>
      <w:hyperlink r:id="rId17" w:history="1">
        <w:r w:rsidRPr="00F36872">
          <w:rPr>
            <w:rStyle w:val="Llink"/>
            <w:color w:val="auto"/>
            <w:u w:val="none"/>
          </w:rPr>
          <w:t>Etatsråd</w:t>
        </w:r>
      </w:hyperlink>
      <w:r w:rsidRPr="00F36872">
        <w:t xml:space="preserve">, senere </w:t>
      </w:r>
      <w:hyperlink r:id="rId18" w:history="1">
        <w:r w:rsidRPr="00F36872">
          <w:rPr>
            <w:rStyle w:val="Llink"/>
            <w:color w:val="auto"/>
            <w:u w:val="none"/>
          </w:rPr>
          <w:t>baron</w:t>
        </w:r>
      </w:hyperlink>
      <w:r w:rsidRPr="00F36872">
        <w:t xml:space="preserve"> </w:t>
      </w:r>
      <w:hyperlink r:id="rId19" w:history="1">
        <w:r w:rsidRPr="00F36872">
          <w:rPr>
            <w:rStyle w:val="Llink"/>
            <w:color w:val="auto"/>
            <w:u w:val="none"/>
          </w:rPr>
          <w:t>Reinhard Iselin</w:t>
        </w:r>
      </w:hyperlink>
      <w:r w:rsidRPr="00F36872">
        <w:t xml:space="preserve"> havde sin gård Rosenvenge her anden halvdel af 1700-tallet. Dette blev afløst af landstedet Rosendal med det tilhørende R</w:t>
      </w:r>
      <w:r w:rsidRPr="00F36872">
        <w:t>o</w:t>
      </w:r>
      <w:r w:rsidRPr="00F36872">
        <w:t>senenge.</w:t>
      </w:r>
    </w:p>
    <w:p w:rsidR="00F36872" w:rsidRPr="00F36872" w:rsidRDefault="00F36872" w:rsidP="00410217">
      <w:pPr>
        <w:jc w:val="both"/>
      </w:pPr>
    </w:p>
    <w:p w:rsidR="00DE25D0" w:rsidRDefault="00DE25D0" w:rsidP="00410217">
      <w:pPr>
        <w:jc w:val="both"/>
      </w:pPr>
      <w:r w:rsidRPr="00F36872">
        <w:t xml:space="preserve">Kgl. hofvinhandler og </w:t>
      </w:r>
      <w:hyperlink r:id="rId20" w:history="1">
        <w:r w:rsidRPr="00F36872">
          <w:rPr>
            <w:rStyle w:val="Llink"/>
            <w:color w:val="auto"/>
            <w:u w:val="none"/>
          </w:rPr>
          <w:t>kaptajn</w:t>
        </w:r>
      </w:hyperlink>
      <w:r w:rsidRPr="00F36872">
        <w:t xml:space="preserve"> i </w:t>
      </w:r>
      <w:hyperlink r:id="rId21" w:history="1">
        <w:r w:rsidRPr="00F36872">
          <w:rPr>
            <w:rStyle w:val="Llink"/>
            <w:color w:val="auto"/>
            <w:u w:val="none"/>
          </w:rPr>
          <w:t>Livjægerkorpset</w:t>
        </w:r>
      </w:hyperlink>
      <w:r w:rsidRPr="00F36872">
        <w:t xml:space="preserve"> </w:t>
      </w:r>
      <w:hyperlink r:id="rId22" w:history="1">
        <w:r w:rsidRPr="00F36872">
          <w:rPr>
            <w:rStyle w:val="Llink"/>
            <w:color w:val="auto"/>
            <w:u w:val="none"/>
          </w:rPr>
          <w:t>Mozart Waagepetersen</w:t>
        </w:r>
      </w:hyperlink>
      <w:r w:rsidRPr="00F36872">
        <w:t xml:space="preserve"> købte i </w:t>
      </w:r>
      <w:hyperlink r:id="rId23" w:history="1">
        <w:r w:rsidRPr="00F36872">
          <w:rPr>
            <w:rStyle w:val="Llink"/>
            <w:color w:val="auto"/>
            <w:u w:val="none"/>
          </w:rPr>
          <w:t>1857</w:t>
        </w:r>
      </w:hyperlink>
      <w:r w:rsidRPr="00F36872">
        <w:t xml:space="preserve"> di</w:t>
      </w:r>
      <w:r w:rsidRPr="00F36872">
        <w:t>s</w:t>
      </w:r>
      <w:r w:rsidRPr="00F36872">
        <w:t>se ejendomme, og året efter begyndte han en udstykning til byggegrunde. Da Waagepete</w:t>
      </w:r>
      <w:r w:rsidRPr="00F36872">
        <w:t>r</w:t>
      </w:r>
      <w:r w:rsidRPr="00F36872">
        <w:t xml:space="preserve">sen sluttede udparcelleringen i </w:t>
      </w:r>
      <w:hyperlink r:id="rId24" w:history="1">
        <w:r w:rsidRPr="00F36872">
          <w:rPr>
            <w:rStyle w:val="Llink"/>
            <w:color w:val="auto"/>
            <w:u w:val="none"/>
          </w:rPr>
          <w:t>1872</w:t>
        </w:r>
      </w:hyperlink>
      <w:r w:rsidRPr="00F36872">
        <w:t xml:space="preserve">, var 49 grunde solgt. Han byggede samme år et hus til sig selv på hjørnet af Rosenvængets Sideallé og </w:t>
      </w:r>
      <w:hyperlink r:id="rId25" w:history="1">
        <w:r w:rsidRPr="00F36872">
          <w:rPr>
            <w:rStyle w:val="Llink"/>
            <w:color w:val="auto"/>
            <w:u w:val="none"/>
          </w:rPr>
          <w:t>Rosenvængets Hovedvej</w:t>
        </w:r>
      </w:hyperlink>
      <w:r w:rsidRPr="00F36872">
        <w:t>. På det tid</w:t>
      </w:r>
      <w:r w:rsidRPr="00F36872">
        <w:t>s</w:t>
      </w:r>
      <w:r w:rsidRPr="00F36872">
        <w:t xml:space="preserve">punkt var der begyndt at komme </w:t>
      </w:r>
      <w:hyperlink r:id="rId26" w:history="1">
        <w:r w:rsidRPr="00F36872">
          <w:rPr>
            <w:rStyle w:val="Llink"/>
            <w:color w:val="auto"/>
            <w:u w:val="none"/>
          </w:rPr>
          <w:t>gasbelysning</w:t>
        </w:r>
      </w:hyperlink>
      <w:r w:rsidRPr="00F36872">
        <w:t>.</w:t>
      </w:r>
    </w:p>
    <w:p w:rsidR="00F36872" w:rsidRPr="00F36872" w:rsidRDefault="00F36872" w:rsidP="00410217">
      <w:pPr>
        <w:jc w:val="both"/>
      </w:pPr>
    </w:p>
    <w:p w:rsidR="00DE25D0" w:rsidRDefault="00DE25D0" w:rsidP="00410217">
      <w:pPr>
        <w:jc w:val="both"/>
      </w:pPr>
      <w:r w:rsidRPr="00F36872">
        <w:t>Inden da havde Waagepetersen dog måttet frikøbe sig af Magistratens forkøbsret til Rose</w:t>
      </w:r>
      <w:r w:rsidRPr="00F36872">
        <w:t>n</w:t>
      </w:r>
      <w:r w:rsidRPr="00F36872">
        <w:t xml:space="preserve">venge. Af </w:t>
      </w:r>
      <w:hyperlink r:id="rId27" w:history="1">
        <w:r w:rsidRPr="00F36872">
          <w:rPr>
            <w:rStyle w:val="Llink"/>
            <w:color w:val="auto"/>
            <w:u w:val="none"/>
          </w:rPr>
          <w:t>kammerherre</w:t>
        </w:r>
      </w:hyperlink>
      <w:r w:rsidRPr="00F36872">
        <w:t xml:space="preserve"> P.H. Classen og </w:t>
      </w:r>
      <w:hyperlink r:id="rId28" w:history="1">
        <w:r w:rsidRPr="00F36872">
          <w:rPr>
            <w:rStyle w:val="Llink"/>
            <w:color w:val="auto"/>
            <w:u w:val="none"/>
          </w:rPr>
          <w:t>Det Classenske Fideicommis</w:t>
        </w:r>
      </w:hyperlink>
      <w:r w:rsidRPr="00F36872">
        <w:t xml:space="preserve"> fik han ove</w:t>
      </w:r>
      <w:r w:rsidRPr="00F36872">
        <w:t>r</w:t>
      </w:r>
      <w:r w:rsidRPr="00F36872">
        <w:t>draget to arvefæstere. Det ene kaldtes "jordstrimlen" og skilte Rosenengen fra Strandpr</w:t>
      </w:r>
      <w:r w:rsidRPr="00F36872">
        <w:t>o</w:t>
      </w:r>
      <w:r w:rsidRPr="00F36872">
        <w:t>menaden, nutidens Strandboulevard.</w:t>
      </w:r>
    </w:p>
    <w:p w:rsidR="00F36872" w:rsidRPr="00F36872" w:rsidRDefault="00F36872" w:rsidP="00410217">
      <w:pPr>
        <w:jc w:val="both"/>
      </w:pPr>
    </w:p>
    <w:p w:rsidR="00DE25D0" w:rsidRDefault="00DE25D0" w:rsidP="00410217">
      <w:pPr>
        <w:jc w:val="both"/>
      </w:pPr>
      <w:r w:rsidRPr="00F36872">
        <w:t xml:space="preserve">Ligesom på </w:t>
      </w:r>
      <w:hyperlink r:id="rId29" w:history="1">
        <w:r w:rsidRPr="00F36872">
          <w:rPr>
            <w:rStyle w:val="Llink"/>
            <w:color w:val="auto"/>
            <w:u w:val="none"/>
          </w:rPr>
          <w:t>Frederiksberg</w:t>
        </w:r>
      </w:hyperlink>
      <w:r w:rsidRPr="00F36872">
        <w:t>, der blev selvstændig kommune i samme år (1857), bestod de</w:t>
      </w:r>
      <w:r w:rsidRPr="00F36872">
        <w:t>n</w:t>
      </w:r>
      <w:r w:rsidRPr="00F36872">
        <w:t>ne første bebyggelse af villaer. Men modsat Frederiksberg og resten af Østerbro (bor</w:t>
      </w:r>
      <w:r w:rsidRPr="00F36872">
        <w:t>t</w:t>
      </w:r>
      <w:r w:rsidRPr="00F36872">
        <w:t xml:space="preserve">set fra kvarteret omkring </w:t>
      </w:r>
      <w:hyperlink r:id="rId30" w:history="1">
        <w:r w:rsidRPr="00F36872">
          <w:rPr>
            <w:rStyle w:val="Llink"/>
            <w:color w:val="auto"/>
            <w:u w:val="none"/>
          </w:rPr>
          <w:t>Krausesvej</w:t>
        </w:r>
      </w:hyperlink>
      <w:r w:rsidRPr="00F36872">
        <w:t xml:space="preserve">) lykkedes det Rosenvænget at holde stand mod den senere spekulative bølge af etageboligbyggeri, der eskalerede i </w:t>
      </w:r>
      <w:hyperlink r:id="rId31" w:history="1">
        <w:r w:rsidRPr="00F36872">
          <w:rPr>
            <w:rStyle w:val="Llink"/>
            <w:color w:val="auto"/>
            <w:u w:val="none"/>
          </w:rPr>
          <w:t>1880'erne</w:t>
        </w:r>
      </w:hyperlink>
      <w:r w:rsidRPr="00F36872">
        <w:t xml:space="preserve">, og hvis karréer helt kom til at omringe Rosenvænget. Årsagen til dette skal findes i de strenge </w:t>
      </w:r>
      <w:hyperlink r:id="rId32" w:history="1">
        <w:r w:rsidRPr="00F36872">
          <w:rPr>
            <w:rStyle w:val="Llink"/>
            <w:color w:val="auto"/>
            <w:u w:val="none"/>
          </w:rPr>
          <w:t>servitutter</w:t>
        </w:r>
      </w:hyperlink>
      <w:r w:rsidRPr="00F36872">
        <w:t>, som Wa</w:t>
      </w:r>
      <w:r w:rsidRPr="00F36872">
        <w:t>a</w:t>
      </w:r>
      <w:r w:rsidRPr="00F36872">
        <w:t>gepetersen havde belagt Rosenvænget med. De siger blandt andet, at beby</w:t>
      </w:r>
      <w:r w:rsidRPr="00F36872">
        <w:t>g</w:t>
      </w:r>
      <w:r w:rsidRPr="00F36872">
        <w:t>gelse kun må opføres i tre etager.</w:t>
      </w:r>
    </w:p>
    <w:p w:rsidR="00F36872" w:rsidRPr="00F36872" w:rsidRDefault="00F36872" w:rsidP="00410217">
      <w:pPr>
        <w:jc w:val="both"/>
      </w:pPr>
    </w:p>
    <w:p w:rsidR="00DE25D0" w:rsidRDefault="00DE25D0" w:rsidP="00410217">
      <w:pPr>
        <w:jc w:val="both"/>
        <w:rPr>
          <w:i/>
          <w:iCs/>
        </w:rPr>
      </w:pPr>
      <w:r w:rsidRPr="00F36872">
        <w:t>Kvarterets eksklusivitet blev understreget ved, at Rosenvængets Hovedvejs udgang mod Strandpromonaden var lukket og låst med en låge, som krævede nøgle. Der må</w:t>
      </w:r>
      <w:r w:rsidRPr="00F36872">
        <w:t>t</w:t>
      </w:r>
      <w:r w:rsidRPr="00F36872">
        <w:t xml:space="preserve">te heller ikke være skidt og møg eller folkelige forlystelser: </w:t>
      </w:r>
      <w:r w:rsidRPr="00F36872">
        <w:rPr>
          <w:i/>
          <w:iCs/>
        </w:rPr>
        <w:t>"At Afløb fra Latrinen, Kostalde eller de</w:t>
      </w:r>
      <w:r w:rsidRPr="00F36872">
        <w:rPr>
          <w:i/>
          <w:iCs/>
        </w:rPr>
        <w:t>s</w:t>
      </w:r>
      <w:r w:rsidRPr="00F36872">
        <w:rPr>
          <w:i/>
          <w:iCs/>
        </w:rPr>
        <w:t>lige ikke maa ledes ud til Vejen, Rendestenene eller Afløbsgrøfter. At der med He</w:t>
      </w:r>
      <w:r w:rsidRPr="00F36872">
        <w:rPr>
          <w:i/>
          <w:iCs/>
        </w:rPr>
        <w:t>n</w:t>
      </w:r>
      <w:r w:rsidRPr="00F36872">
        <w:rPr>
          <w:i/>
          <w:iCs/>
        </w:rPr>
        <w:t>syn til Anlæg af offentlige Forlystelser ikke maa anlægges andre saadanne end Restauranter og Caféer, hvorimod karrusel og Keglebaner, Dansesalons og andre støjende Fo</w:t>
      </w:r>
      <w:r w:rsidRPr="00F36872">
        <w:rPr>
          <w:i/>
          <w:iCs/>
        </w:rPr>
        <w:t>r</w:t>
      </w:r>
      <w:r w:rsidRPr="00F36872">
        <w:rPr>
          <w:i/>
          <w:iCs/>
        </w:rPr>
        <w:t>lystelser ej tillades inden for disse Grundstykkers Græ</w:t>
      </w:r>
      <w:r w:rsidRPr="00F36872">
        <w:rPr>
          <w:i/>
          <w:iCs/>
        </w:rPr>
        <w:t>n</w:t>
      </w:r>
      <w:r w:rsidRPr="00F36872">
        <w:rPr>
          <w:i/>
          <w:iCs/>
        </w:rPr>
        <w:t>se."</w:t>
      </w:r>
    </w:p>
    <w:p w:rsidR="00F36872" w:rsidRPr="00F36872" w:rsidRDefault="00F36872" w:rsidP="00410217">
      <w:pPr>
        <w:jc w:val="both"/>
      </w:pPr>
    </w:p>
    <w:p w:rsidR="00DE25D0" w:rsidRDefault="00DE25D0" w:rsidP="00410217">
      <w:pPr>
        <w:jc w:val="both"/>
      </w:pPr>
      <w:r w:rsidRPr="00F36872">
        <w:t xml:space="preserve">Villaerne og de grønne, landlige omgivelser appellerede til </w:t>
      </w:r>
      <w:hyperlink r:id="rId33" w:history="1">
        <w:r w:rsidRPr="00F36872">
          <w:rPr>
            <w:rStyle w:val="Llink"/>
            <w:color w:val="auto"/>
            <w:u w:val="none"/>
          </w:rPr>
          <w:t>borgerskabet</w:t>
        </w:r>
      </w:hyperlink>
      <w:r w:rsidRPr="00F36872">
        <w:t xml:space="preserve">, og folk som </w:t>
      </w:r>
      <w:hyperlink r:id="rId34" w:history="1">
        <w:r w:rsidRPr="00F36872">
          <w:rPr>
            <w:rStyle w:val="Llink"/>
            <w:color w:val="auto"/>
            <w:u w:val="none"/>
          </w:rPr>
          <w:t>Bu</w:t>
        </w:r>
        <w:r w:rsidRPr="00F36872">
          <w:rPr>
            <w:rStyle w:val="Llink"/>
            <w:color w:val="auto"/>
            <w:u w:val="none"/>
          </w:rPr>
          <w:t>r</w:t>
        </w:r>
        <w:r w:rsidRPr="00F36872">
          <w:rPr>
            <w:rStyle w:val="Llink"/>
            <w:color w:val="auto"/>
            <w:u w:val="none"/>
          </w:rPr>
          <w:t>meister &amp; Wain</w:t>
        </w:r>
      </w:hyperlink>
      <w:r w:rsidRPr="00F36872">
        <w:t xml:space="preserve">-fabrikanten </w:t>
      </w:r>
      <w:hyperlink r:id="rId35" w:history="1">
        <w:r w:rsidRPr="00F36872">
          <w:rPr>
            <w:rStyle w:val="Llink"/>
            <w:color w:val="auto"/>
            <w:u w:val="none"/>
          </w:rPr>
          <w:t>William Wain</w:t>
        </w:r>
      </w:hyperlink>
      <w:r w:rsidRPr="00F36872">
        <w:t xml:space="preserve">, højesteretspræsident </w:t>
      </w:r>
      <w:hyperlink r:id="rId36" w:history="1">
        <w:r w:rsidRPr="00F36872">
          <w:rPr>
            <w:rStyle w:val="Llink"/>
            <w:color w:val="auto"/>
            <w:u w:val="none"/>
          </w:rPr>
          <w:t>A.L. Drewsen</w:t>
        </w:r>
      </w:hyperlink>
      <w:r w:rsidRPr="00F36872">
        <w:t xml:space="preserve"> (der har fået en vej opkaldt efter sig i kvarteret) og vejviser-udgiveren </w:t>
      </w:r>
      <w:hyperlink r:id="rId37" w:history="1">
        <w:r w:rsidRPr="00F36872">
          <w:rPr>
            <w:rStyle w:val="Llink"/>
            <w:color w:val="auto"/>
            <w:u w:val="none"/>
          </w:rPr>
          <w:t>Thorvald Krak</w:t>
        </w:r>
      </w:hyperlink>
      <w:r w:rsidRPr="00F36872">
        <w:t xml:space="preserve"> flyttede ud i Rose</w:t>
      </w:r>
      <w:r w:rsidRPr="00F36872">
        <w:t>n</w:t>
      </w:r>
      <w:r w:rsidRPr="00F36872">
        <w:t>vænget (sidstnævnte i villaen Rosenvængets Allé 50, opført 1867). Andre beboere fra milit</w:t>
      </w:r>
      <w:r w:rsidRPr="00F36872">
        <w:t>æ</w:t>
      </w:r>
      <w:r w:rsidRPr="00F36872">
        <w:t xml:space="preserve">ret var officer </w:t>
      </w:r>
      <w:hyperlink r:id="rId38" w:history="1">
        <w:r w:rsidRPr="00F36872">
          <w:rPr>
            <w:rStyle w:val="Llink"/>
            <w:color w:val="auto"/>
            <w:u w:val="none"/>
          </w:rPr>
          <w:t>Hjalmar Ulrich</w:t>
        </w:r>
      </w:hyperlink>
      <w:r w:rsidRPr="00F36872">
        <w:t xml:space="preserve">, </w:t>
      </w:r>
      <w:hyperlink r:id="rId39" w:history="1">
        <w:r w:rsidRPr="00F36872">
          <w:rPr>
            <w:rStyle w:val="Llink"/>
            <w:color w:val="auto"/>
            <w:u w:val="none"/>
          </w:rPr>
          <w:t>departementschef</w:t>
        </w:r>
      </w:hyperlink>
      <w:r w:rsidRPr="00F36872">
        <w:t xml:space="preserve">, </w:t>
      </w:r>
      <w:hyperlink r:id="rId40" w:history="1">
        <w:r w:rsidRPr="00F36872">
          <w:rPr>
            <w:rStyle w:val="Llink"/>
            <w:color w:val="auto"/>
            <w:u w:val="none"/>
          </w:rPr>
          <w:t>oberst</w:t>
        </w:r>
      </w:hyperlink>
      <w:r w:rsidRPr="00F36872">
        <w:t xml:space="preserve"> </w:t>
      </w:r>
      <w:hyperlink r:id="rId41" w:history="1">
        <w:r w:rsidRPr="00F36872">
          <w:rPr>
            <w:rStyle w:val="Llink"/>
            <w:color w:val="auto"/>
            <w:u w:val="none"/>
          </w:rPr>
          <w:t>Frederik Christian Good</w:t>
        </w:r>
      </w:hyperlink>
      <w:r w:rsidRPr="00F36872">
        <w:t>, krigsm</w:t>
      </w:r>
      <w:r w:rsidRPr="00F36872">
        <w:t>i</w:t>
      </w:r>
      <w:r w:rsidRPr="00F36872">
        <w:t xml:space="preserve">nister </w:t>
      </w:r>
      <w:hyperlink r:id="rId42" w:history="1">
        <w:r w:rsidRPr="00F36872">
          <w:rPr>
            <w:rStyle w:val="Llink"/>
            <w:color w:val="auto"/>
            <w:u w:val="none"/>
          </w:rPr>
          <w:t>Waldemar Raasløff</w:t>
        </w:r>
      </w:hyperlink>
      <w:r w:rsidRPr="00F36872">
        <w:t xml:space="preserve"> og </w:t>
      </w:r>
      <w:hyperlink r:id="rId43" w:history="1">
        <w:r w:rsidRPr="00F36872">
          <w:rPr>
            <w:rStyle w:val="Llink"/>
            <w:color w:val="auto"/>
            <w:u w:val="none"/>
          </w:rPr>
          <w:t>Marinens</w:t>
        </w:r>
      </w:hyperlink>
      <w:r w:rsidRPr="00F36872">
        <w:t xml:space="preserve"> </w:t>
      </w:r>
      <w:hyperlink r:id="rId44" w:history="1">
        <w:r w:rsidRPr="00F36872">
          <w:rPr>
            <w:rStyle w:val="Llink"/>
            <w:color w:val="auto"/>
            <w:u w:val="none"/>
          </w:rPr>
          <w:t>kommandør</w:t>
        </w:r>
      </w:hyperlink>
      <w:r w:rsidRPr="00F36872">
        <w:t xml:space="preserve"> </w:t>
      </w:r>
      <w:hyperlink r:id="rId45" w:history="1">
        <w:r w:rsidRPr="00F36872">
          <w:rPr>
            <w:rStyle w:val="Llink"/>
            <w:color w:val="auto"/>
            <w:u w:val="none"/>
          </w:rPr>
          <w:t>Eduard Christiansen</w:t>
        </w:r>
      </w:hyperlink>
      <w:r w:rsidRPr="00F36872">
        <w:t>. Dertil kom e</w:t>
      </w:r>
      <w:r w:rsidRPr="00F36872">
        <w:t>m</w:t>
      </w:r>
      <w:r w:rsidRPr="00F36872">
        <w:t xml:space="preserve">bedsmænd som </w:t>
      </w:r>
      <w:hyperlink r:id="rId46" w:history="1">
        <w:r w:rsidRPr="00F36872">
          <w:rPr>
            <w:rStyle w:val="Llink"/>
            <w:color w:val="auto"/>
            <w:u w:val="none"/>
          </w:rPr>
          <w:t>Peter Vedel</w:t>
        </w:r>
      </w:hyperlink>
      <w:r w:rsidRPr="00F36872">
        <w:t xml:space="preserve"> og </w:t>
      </w:r>
      <w:hyperlink r:id="rId47" w:history="1">
        <w:r w:rsidRPr="00F36872">
          <w:rPr>
            <w:rStyle w:val="Llink"/>
            <w:color w:val="auto"/>
            <w:u w:val="none"/>
          </w:rPr>
          <w:t>Jens Koefoed</w:t>
        </w:r>
      </w:hyperlink>
      <w:r w:rsidRPr="00F36872">
        <w:t>.</w:t>
      </w:r>
    </w:p>
    <w:p w:rsidR="00F36872" w:rsidRPr="00F36872" w:rsidRDefault="00F36872" w:rsidP="00410217">
      <w:pPr>
        <w:jc w:val="both"/>
      </w:pPr>
    </w:p>
    <w:p w:rsidR="00DE25D0" w:rsidRDefault="00DE25D0" w:rsidP="00410217">
      <w:pPr>
        <w:jc w:val="both"/>
      </w:pPr>
      <w:r w:rsidRPr="00F36872">
        <w:t>Også tidens kendte kunstnere søgte til Rosenvænget i stort tal, blandt andre mal</w:t>
      </w:r>
      <w:r w:rsidRPr="00F36872">
        <w:t>e</w:t>
      </w:r>
      <w:r w:rsidRPr="00F36872">
        <w:t xml:space="preserve">ren </w:t>
      </w:r>
      <w:hyperlink r:id="rId48" w:history="1">
        <w:r w:rsidRPr="00F36872">
          <w:rPr>
            <w:rStyle w:val="Llink"/>
            <w:color w:val="auto"/>
            <w:u w:val="none"/>
          </w:rPr>
          <w:t>P.C. Skovgaard</w:t>
        </w:r>
      </w:hyperlink>
      <w:r w:rsidRPr="00F36872">
        <w:t xml:space="preserve">, </w:t>
      </w:r>
      <w:hyperlink r:id="rId49" w:history="1">
        <w:r w:rsidRPr="00F36872">
          <w:rPr>
            <w:rStyle w:val="Llink"/>
            <w:color w:val="auto"/>
            <w:u w:val="none"/>
          </w:rPr>
          <w:t>Wilhelm Marstrand</w:t>
        </w:r>
      </w:hyperlink>
      <w:r w:rsidRPr="00F36872">
        <w:t xml:space="preserve">, </w:t>
      </w:r>
      <w:hyperlink r:id="rId50" w:history="1">
        <w:r w:rsidRPr="00F36872">
          <w:rPr>
            <w:rStyle w:val="Llink"/>
            <w:color w:val="auto"/>
            <w:u w:val="none"/>
          </w:rPr>
          <w:t>C.F. Aagaard</w:t>
        </w:r>
      </w:hyperlink>
      <w:r w:rsidRPr="00F36872">
        <w:t xml:space="preserve">, </w:t>
      </w:r>
      <w:hyperlink r:id="rId51" w:history="1">
        <w:r w:rsidRPr="00F36872">
          <w:rPr>
            <w:rStyle w:val="Llink"/>
            <w:color w:val="auto"/>
            <w:u w:val="none"/>
          </w:rPr>
          <w:t>Janus la Cour</w:t>
        </w:r>
      </w:hyperlink>
      <w:r w:rsidRPr="00F36872">
        <w:t xml:space="preserve">, </w:t>
      </w:r>
      <w:hyperlink r:id="rId52" w:history="1">
        <w:r w:rsidRPr="00F36872">
          <w:rPr>
            <w:rStyle w:val="Llink"/>
            <w:color w:val="auto"/>
            <w:u w:val="none"/>
          </w:rPr>
          <w:t>Christian Zacho</w:t>
        </w:r>
      </w:hyperlink>
      <w:r w:rsidRPr="00F36872">
        <w:t xml:space="preserve">, </w:t>
      </w:r>
      <w:hyperlink r:id="rId53" w:history="1">
        <w:r w:rsidRPr="00F36872">
          <w:rPr>
            <w:rStyle w:val="Llink"/>
            <w:color w:val="auto"/>
            <w:u w:val="none"/>
          </w:rPr>
          <w:t>Wilhelm Drewsen</w:t>
        </w:r>
      </w:hyperlink>
      <w:r w:rsidRPr="00F36872">
        <w:t xml:space="preserve"> og </w:t>
      </w:r>
      <w:hyperlink r:id="rId54" w:history="1">
        <w:r w:rsidRPr="00F36872">
          <w:rPr>
            <w:rStyle w:val="Llink"/>
            <w:color w:val="auto"/>
            <w:u w:val="none"/>
          </w:rPr>
          <w:t>Thorald Læssøe</w:t>
        </w:r>
      </w:hyperlink>
      <w:r w:rsidRPr="00F36872">
        <w:t xml:space="preserve">, komponist </w:t>
      </w:r>
      <w:hyperlink r:id="rId55" w:history="1">
        <w:r w:rsidRPr="00F36872">
          <w:rPr>
            <w:rStyle w:val="Llink"/>
            <w:color w:val="auto"/>
            <w:u w:val="none"/>
          </w:rPr>
          <w:t>J.P.E. Hartmann</w:t>
        </w:r>
      </w:hyperlink>
      <w:r w:rsidRPr="00F36872">
        <w:t xml:space="preserve"> og </w:t>
      </w:r>
      <w:hyperlink r:id="rId56" w:history="1">
        <w:r w:rsidRPr="00F36872">
          <w:rPr>
            <w:rStyle w:val="Llink"/>
            <w:color w:val="auto"/>
            <w:u w:val="none"/>
          </w:rPr>
          <w:t>marin</w:t>
        </w:r>
        <w:r w:rsidRPr="00F36872">
          <w:rPr>
            <w:rStyle w:val="Llink"/>
            <w:color w:val="auto"/>
            <w:u w:val="none"/>
          </w:rPr>
          <w:t>e</w:t>
        </w:r>
        <w:r w:rsidRPr="00F36872">
          <w:rPr>
            <w:rStyle w:val="Llink"/>
            <w:color w:val="auto"/>
            <w:u w:val="none"/>
          </w:rPr>
          <w:t>maler</w:t>
        </w:r>
      </w:hyperlink>
      <w:r w:rsidRPr="00F36872">
        <w:t xml:space="preserve"> </w:t>
      </w:r>
      <w:hyperlink r:id="rId57" w:history="1">
        <w:r w:rsidRPr="00F36872">
          <w:rPr>
            <w:rStyle w:val="Llink"/>
            <w:color w:val="auto"/>
            <w:u w:val="none"/>
          </w:rPr>
          <w:t>C.F. Sørensen</w:t>
        </w:r>
      </w:hyperlink>
      <w:r w:rsidRPr="00F36872">
        <w:t>, der kunne se skibene sejle forbi på Sundet. Kvarterets kendteste b</w:t>
      </w:r>
      <w:r w:rsidRPr="00F36872">
        <w:t>e</w:t>
      </w:r>
      <w:r w:rsidRPr="00F36872">
        <w:t xml:space="preserve">boer var nok </w:t>
      </w:r>
      <w:hyperlink r:id="rId58" w:history="1">
        <w:r w:rsidRPr="00F36872">
          <w:rPr>
            <w:rStyle w:val="Llink"/>
            <w:color w:val="auto"/>
            <w:u w:val="none"/>
          </w:rPr>
          <w:t>Johanne Luise Heiberg</w:t>
        </w:r>
      </w:hyperlink>
      <w:r w:rsidRPr="00F36872">
        <w:t>, der flyttede ind i en stadigt eksistere</w:t>
      </w:r>
      <w:r w:rsidRPr="00F36872">
        <w:t>n</w:t>
      </w:r>
      <w:r w:rsidRPr="00F36872">
        <w:t xml:space="preserve">de villa tegnet af </w:t>
      </w:r>
      <w:hyperlink r:id="rId59" w:history="1">
        <w:r w:rsidRPr="00F36872">
          <w:rPr>
            <w:rStyle w:val="Llink"/>
            <w:color w:val="auto"/>
            <w:u w:val="none"/>
          </w:rPr>
          <w:t>J.D. Herholdt</w:t>
        </w:r>
      </w:hyperlink>
      <w:r w:rsidRPr="00F36872">
        <w:t xml:space="preserve"> i 1862.</w:t>
      </w:r>
    </w:p>
    <w:p w:rsidR="00F36872" w:rsidRPr="00F36872" w:rsidRDefault="00F36872" w:rsidP="00410217">
      <w:pPr>
        <w:jc w:val="both"/>
      </w:pPr>
    </w:p>
    <w:p w:rsidR="00DE25D0" w:rsidRDefault="00DE25D0" w:rsidP="00410217">
      <w:pPr>
        <w:jc w:val="both"/>
      </w:pPr>
      <w:r w:rsidRPr="00F36872">
        <w:t xml:space="preserve">Også folk knyttet til den lokale </w:t>
      </w:r>
      <w:hyperlink r:id="rId60" w:history="1">
        <w:r w:rsidRPr="00F36872">
          <w:rPr>
            <w:rStyle w:val="Llink"/>
            <w:color w:val="auto"/>
            <w:u w:val="none"/>
          </w:rPr>
          <w:t>industri</w:t>
        </w:r>
      </w:hyperlink>
      <w:r w:rsidRPr="00F36872">
        <w:t>, bosatte sig her, bl.a. tre personer, der alle fik indfl</w:t>
      </w:r>
      <w:r w:rsidRPr="00F36872">
        <w:t>y</w:t>
      </w:r>
      <w:r w:rsidRPr="00F36872">
        <w:t xml:space="preserve">delse på </w:t>
      </w:r>
      <w:hyperlink r:id="rId61" w:history="1">
        <w:r w:rsidRPr="00F36872">
          <w:rPr>
            <w:rStyle w:val="Llink"/>
            <w:color w:val="auto"/>
            <w:u w:val="none"/>
          </w:rPr>
          <w:t>Øresund's chemiske Fabriker</w:t>
        </w:r>
      </w:hyperlink>
      <w:r w:rsidRPr="00F36872">
        <w:t xml:space="preserve">: </w:t>
      </w:r>
      <w:hyperlink r:id="rId62" w:history="1">
        <w:r w:rsidRPr="00F36872">
          <w:rPr>
            <w:rStyle w:val="Llink"/>
            <w:color w:val="auto"/>
            <w:u w:val="none"/>
          </w:rPr>
          <w:t>Theobald Weber</w:t>
        </w:r>
      </w:hyperlink>
      <w:r w:rsidRPr="00F36872">
        <w:t xml:space="preserve">, </w:t>
      </w:r>
      <w:hyperlink r:id="rId63" w:history="1">
        <w:r w:rsidRPr="00F36872">
          <w:rPr>
            <w:rStyle w:val="Llink"/>
            <w:color w:val="auto"/>
            <w:u w:val="none"/>
          </w:rPr>
          <w:t>Vilhelm Jørgensen</w:t>
        </w:r>
      </w:hyperlink>
      <w:r w:rsidRPr="00F36872">
        <w:t xml:space="preserve"> og hans søn </w:t>
      </w:r>
      <w:hyperlink r:id="rId64" w:history="1">
        <w:r w:rsidRPr="00F36872">
          <w:rPr>
            <w:rStyle w:val="Llink"/>
            <w:color w:val="auto"/>
            <w:u w:val="none"/>
          </w:rPr>
          <w:t>C.F. Jarl</w:t>
        </w:r>
      </w:hyperlink>
      <w:r w:rsidRPr="00F36872">
        <w:t>. Weber byggede sig en meget stor villa på Rosenvængets Hovedvej 39 og blev genbo til fru Heiberg. Jørgensen overtog senere villaen. Dennes søn Jarl boede i et andet hus, A.L. Drewsens Vej 2. Senere beboere i området var pianofabr</w:t>
      </w:r>
      <w:r w:rsidRPr="00F36872">
        <w:t>i</w:t>
      </w:r>
      <w:r w:rsidRPr="00F36872">
        <w:t xml:space="preserve">kanten </w:t>
      </w:r>
      <w:hyperlink r:id="rId65" w:history="1">
        <w:r w:rsidRPr="00F36872">
          <w:rPr>
            <w:rStyle w:val="Llink"/>
            <w:color w:val="auto"/>
            <w:u w:val="none"/>
          </w:rPr>
          <w:t>Frederik Møller</w:t>
        </w:r>
      </w:hyperlink>
      <w:r w:rsidRPr="00F36872">
        <w:t xml:space="preserve"> og sagføreren </w:t>
      </w:r>
      <w:hyperlink r:id="rId66" w:history="1">
        <w:r w:rsidRPr="00F36872">
          <w:rPr>
            <w:rStyle w:val="Llink"/>
            <w:color w:val="auto"/>
            <w:u w:val="none"/>
          </w:rPr>
          <w:t>F.C. Boldsen</w:t>
        </w:r>
      </w:hyperlink>
      <w:r w:rsidRPr="00F36872">
        <w:t>.</w:t>
      </w:r>
    </w:p>
    <w:p w:rsidR="00F36872" w:rsidRPr="00F36872" w:rsidRDefault="00F36872" w:rsidP="00410217">
      <w:pPr>
        <w:jc w:val="both"/>
      </w:pPr>
    </w:p>
    <w:p w:rsidR="00DE25D0" w:rsidRDefault="00DE25D0" w:rsidP="00410217">
      <w:pPr>
        <w:jc w:val="both"/>
      </w:pPr>
      <w:r w:rsidRPr="00F36872">
        <w:t xml:space="preserve">I </w:t>
      </w:r>
      <w:hyperlink r:id="rId67" w:history="1">
        <w:r w:rsidRPr="00F36872">
          <w:rPr>
            <w:rStyle w:val="Llink"/>
            <w:color w:val="auto"/>
            <w:u w:val="none"/>
          </w:rPr>
          <w:t>1863</w:t>
        </w:r>
      </w:hyperlink>
      <w:r w:rsidRPr="00F36872">
        <w:t xml:space="preserve">, da første generation af huse stod færdig, blev kvarteret beskrevet i </w:t>
      </w:r>
      <w:hyperlink r:id="rId68" w:history="1">
        <w:r w:rsidRPr="00F36872">
          <w:rPr>
            <w:rStyle w:val="Llink"/>
            <w:i/>
            <w:iCs/>
            <w:color w:val="auto"/>
            <w:u w:val="none"/>
          </w:rPr>
          <w:t>Illustreret Tide</w:t>
        </w:r>
        <w:r w:rsidRPr="00F36872">
          <w:rPr>
            <w:rStyle w:val="Llink"/>
            <w:i/>
            <w:iCs/>
            <w:color w:val="auto"/>
            <w:u w:val="none"/>
          </w:rPr>
          <w:t>n</w:t>
        </w:r>
        <w:r w:rsidRPr="00F36872">
          <w:rPr>
            <w:rStyle w:val="Llink"/>
            <w:i/>
            <w:iCs/>
            <w:color w:val="auto"/>
            <w:u w:val="none"/>
          </w:rPr>
          <w:t>de</w:t>
        </w:r>
      </w:hyperlink>
      <w:r w:rsidRPr="00F36872">
        <w:t xml:space="preserve">, der også bragte et </w:t>
      </w:r>
      <w:hyperlink r:id="rId69" w:history="1">
        <w:r w:rsidRPr="00F36872">
          <w:rPr>
            <w:rStyle w:val="Llink"/>
            <w:color w:val="auto"/>
            <w:u w:val="none"/>
          </w:rPr>
          <w:t>træsnit</w:t>
        </w:r>
      </w:hyperlink>
      <w:r w:rsidRPr="00F36872">
        <w:t xml:space="preserve"> af området, som blev betegnet </w:t>
      </w:r>
      <w:r w:rsidRPr="00F36872">
        <w:rPr>
          <w:i/>
          <w:iCs/>
        </w:rPr>
        <w:t>"Byens smukkeste Kvarteer"</w:t>
      </w:r>
      <w:r w:rsidRPr="00F36872">
        <w:t xml:space="preserve">. </w:t>
      </w:r>
      <w:r w:rsidRPr="00F36872">
        <w:rPr>
          <w:i/>
          <w:iCs/>
        </w:rPr>
        <w:t xml:space="preserve">"[H]er kan der aldrig blive tale om at henlægge Forlystelsessteder eller Ølhaller eller Alt hvad der hører til </w:t>
      </w:r>
      <w:hyperlink r:id="rId70" w:history="1">
        <w:r w:rsidRPr="00F36872">
          <w:rPr>
            <w:rStyle w:val="Llink"/>
            <w:i/>
            <w:iCs/>
            <w:color w:val="auto"/>
            <w:u w:val="none"/>
          </w:rPr>
          <w:t>Vesterbroes</w:t>
        </w:r>
      </w:hyperlink>
      <w:r w:rsidRPr="00F36872">
        <w:rPr>
          <w:i/>
          <w:iCs/>
        </w:rPr>
        <w:t xml:space="preserve"> Privilegier; her kan Man ikke tænke paa at bygge Kaserner, beregnet paa Snese af smaa Familier, </w:t>
      </w:r>
      <w:hyperlink r:id="rId71" w:history="1">
        <w:r w:rsidRPr="00F36872">
          <w:rPr>
            <w:rStyle w:val="Llink"/>
            <w:i/>
            <w:iCs/>
            <w:color w:val="auto"/>
            <w:u w:val="none"/>
          </w:rPr>
          <w:t>Nørrebroes</w:t>
        </w:r>
      </w:hyperlink>
      <w:r w:rsidRPr="00F36872">
        <w:rPr>
          <w:i/>
          <w:iCs/>
        </w:rPr>
        <w:t xml:space="preserve"> Privileg</w:t>
      </w:r>
      <w:r w:rsidRPr="00F36872">
        <w:rPr>
          <w:i/>
          <w:iCs/>
        </w:rPr>
        <w:t>i</w:t>
      </w:r>
      <w:r w:rsidRPr="00F36872">
        <w:rPr>
          <w:i/>
          <w:iCs/>
        </w:rPr>
        <w:t>um. Her er landligt, smukt og roligt – ikke Andet, men det er store Ting, naar Man ikke vil gaae mere end en halv Fjerdingvei fra B</w:t>
      </w:r>
      <w:r w:rsidRPr="00F36872">
        <w:rPr>
          <w:i/>
          <w:iCs/>
        </w:rPr>
        <w:t>y</w:t>
      </w:r>
      <w:r w:rsidRPr="00F36872">
        <w:rPr>
          <w:i/>
          <w:iCs/>
        </w:rPr>
        <w:t>en."</w:t>
      </w:r>
      <w:r w:rsidRPr="00F36872">
        <w:t>[1] Det holdt ikke stik – et par årtier senere rejste de første "k</w:t>
      </w:r>
      <w:r w:rsidRPr="00F36872">
        <w:t>a</w:t>
      </w:r>
      <w:r w:rsidRPr="00F36872">
        <w:t xml:space="preserve">serner" sig på Østerbro. Et årti senere beskrev en anden gæst i kvarteret, </w:t>
      </w:r>
      <w:hyperlink r:id="rId72" w:history="1">
        <w:r w:rsidRPr="00F36872">
          <w:rPr>
            <w:rStyle w:val="Llink"/>
            <w:color w:val="auto"/>
            <w:u w:val="none"/>
          </w:rPr>
          <w:t>H.C. Andersen</w:t>
        </w:r>
      </w:hyperlink>
      <w:r w:rsidRPr="00F36872">
        <w:t xml:space="preserve">, </w:t>
      </w:r>
      <w:r w:rsidRPr="00F36872">
        <w:rPr>
          <w:i/>
          <w:iCs/>
        </w:rPr>
        <w:t>"Rosenvæ</w:t>
      </w:r>
      <w:r w:rsidRPr="00F36872">
        <w:rPr>
          <w:i/>
          <w:iCs/>
        </w:rPr>
        <w:t>n</w:t>
      </w:r>
      <w:r w:rsidRPr="00F36872">
        <w:rPr>
          <w:i/>
          <w:iCs/>
        </w:rPr>
        <w:t>gets Roser"</w:t>
      </w:r>
      <w:r w:rsidRPr="00F36872">
        <w:t xml:space="preserve"> fra sig logi på </w:t>
      </w:r>
      <w:hyperlink r:id="rId73" w:history="1">
        <w:r w:rsidRPr="00F36872">
          <w:rPr>
            <w:rStyle w:val="Llink"/>
            <w:color w:val="auto"/>
            <w:u w:val="none"/>
          </w:rPr>
          <w:t>Roli</w:t>
        </w:r>
        <w:r w:rsidRPr="00F36872">
          <w:rPr>
            <w:rStyle w:val="Llink"/>
            <w:color w:val="auto"/>
            <w:u w:val="none"/>
          </w:rPr>
          <w:t>g</w:t>
        </w:r>
        <w:r w:rsidRPr="00F36872">
          <w:rPr>
            <w:rStyle w:val="Llink"/>
            <w:color w:val="auto"/>
            <w:u w:val="none"/>
          </w:rPr>
          <w:t>hed</w:t>
        </w:r>
      </w:hyperlink>
      <w:r w:rsidRPr="00F36872">
        <w:t>.</w:t>
      </w:r>
    </w:p>
    <w:p w:rsidR="00F36872" w:rsidRPr="00F36872" w:rsidRDefault="00F36872" w:rsidP="00410217">
      <w:pPr>
        <w:jc w:val="both"/>
      </w:pPr>
    </w:p>
    <w:p w:rsidR="00DE25D0" w:rsidRDefault="00DE25D0" w:rsidP="00410217">
      <w:pPr>
        <w:jc w:val="both"/>
      </w:pPr>
      <w:hyperlink r:id="rId74" w:history="1">
        <w:r w:rsidRPr="00F36872">
          <w:rPr>
            <w:rStyle w:val="Llink"/>
            <w:color w:val="auto"/>
            <w:u w:val="none"/>
          </w:rPr>
          <w:t>Johan Holm Hansen</w:t>
        </w:r>
      </w:hyperlink>
      <w:r w:rsidRPr="00F36872">
        <w:t xml:space="preserve"> skildrer i romanen </w:t>
      </w:r>
      <w:r w:rsidRPr="00F36872">
        <w:rPr>
          <w:i/>
          <w:iCs/>
        </w:rPr>
        <w:t xml:space="preserve">Fra </w:t>
      </w:r>
      <w:hyperlink r:id="rId75" w:history="1">
        <w:r w:rsidRPr="00F36872">
          <w:rPr>
            <w:rStyle w:val="Llink"/>
            <w:i/>
            <w:iCs/>
            <w:color w:val="auto"/>
            <w:u w:val="none"/>
          </w:rPr>
          <w:t>Dannevirke</w:t>
        </w:r>
      </w:hyperlink>
      <w:r w:rsidRPr="00F36872">
        <w:rPr>
          <w:i/>
          <w:iCs/>
        </w:rPr>
        <w:t xml:space="preserve"> til Rosenvænget</w:t>
      </w:r>
      <w:r w:rsidRPr="00F36872">
        <w:t xml:space="preserve"> (</w:t>
      </w:r>
      <w:hyperlink r:id="rId76" w:history="1">
        <w:r w:rsidRPr="00F36872">
          <w:rPr>
            <w:rStyle w:val="Llink"/>
            <w:color w:val="auto"/>
            <w:u w:val="none"/>
          </w:rPr>
          <w:t>1880</w:t>
        </w:r>
      </w:hyperlink>
      <w:r w:rsidRPr="00F36872">
        <w:t>) villae</w:t>
      </w:r>
      <w:r w:rsidRPr="00F36872">
        <w:t>r</w:t>
      </w:r>
      <w:r w:rsidRPr="00F36872">
        <w:t xml:space="preserve">ne, som var de bygget af guld og regnbueskær. Og litteraturprofessoren </w:t>
      </w:r>
      <w:hyperlink r:id="rId77" w:history="1">
        <w:r w:rsidRPr="00F36872">
          <w:rPr>
            <w:rStyle w:val="Llink"/>
            <w:color w:val="auto"/>
            <w:u w:val="none"/>
          </w:rPr>
          <w:t>Valdemar Vedel</w:t>
        </w:r>
      </w:hyperlink>
      <w:r w:rsidRPr="00F36872">
        <w:t xml:space="preserve"> ski</w:t>
      </w:r>
      <w:r w:rsidRPr="00F36872">
        <w:t>l</w:t>
      </w:r>
      <w:r w:rsidRPr="00F36872">
        <w:t xml:space="preserve">drer i </w:t>
      </w:r>
      <w:r w:rsidRPr="00F36872">
        <w:rPr>
          <w:i/>
          <w:iCs/>
        </w:rPr>
        <w:t>Mit Hjem</w:t>
      </w:r>
      <w:r w:rsidRPr="00F36872">
        <w:t xml:space="preserve"> (1912) sin barndoms Rosenvænge som et paradis med </w:t>
      </w:r>
      <w:r w:rsidRPr="00F36872">
        <w:rPr>
          <w:i/>
          <w:iCs/>
        </w:rPr>
        <w:t>"Laasede Laager, aflukk</w:t>
      </w:r>
      <w:r w:rsidRPr="00F36872">
        <w:rPr>
          <w:i/>
          <w:iCs/>
        </w:rPr>
        <w:t>e</w:t>
      </w:r>
      <w:r w:rsidRPr="00F36872">
        <w:rPr>
          <w:i/>
          <w:iCs/>
        </w:rPr>
        <w:t>de til de fleste Sider"</w:t>
      </w:r>
      <w:r w:rsidRPr="00F36872">
        <w:t>:</w:t>
      </w:r>
    </w:p>
    <w:p w:rsidR="00F36872" w:rsidRPr="00F36872" w:rsidRDefault="00F36872" w:rsidP="00410217">
      <w:pPr>
        <w:jc w:val="both"/>
      </w:pPr>
    </w:p>
    <w:tbl>
      <w:tblPr>
        <w:tblW w:w="18920" w:type="dxa"/>
        <w:tblBorders>
          <w:top w:val="nil"/>
          <w:left w:val="nil"/>
          <w:right w:val="nil"/>
        </w:tblBorders>
        <w:tblLayout w:type="fixed"/>
        <w:tblLook w:val="0000" w:firstRow="0" w:lastRow="0" w:firstColumn="0" w:lastColumn="0" w:noHBand="0" w:noVBand="0"/>
      </w:tblPr>
      <w:tblGrid>
        <w:gridCol w:w="239"/>
        <w:gridCol w:w="7796"/>
        <w:gridCol w:w="10885"/>
      </w:tblGrid>
      <w:tr w:rsidR="00F36872" w:rsidRPr="00F36872" w:rsidTr="00F36872">
        <w:tblPrEx>
          <w:tblCellMar>
            <w:top w:w="0" w:type="dxa"/>
            <w:bottom w:w="0" w:type="dxa"/>
          </w:tblCellMar>
        </w:tblPrEx>
        <w:tc>
          <w:tcPr>
            <w:tcW w:w="239" w:type="dxa"/>
            <w:tcMar>
              <w:top w:w="20" w:type="nil"/>
              <w:left w:w="20" w:type="nil"/>
              <w:bottom w:w="20" w:type="nil"/>
              <w:right w:w="20" w:type="nil"/>
            </w:tcMar>
            <w:vAlign w:val="bottom"/>
          </w:tcPr>
          <w:p w:rsidR="00DE25D0" w:rsidRPr="00F36872" w:rsidRDefault="00DE25D0" w:rsidP="00410217">
            <w:pPr>
              <w:jc w:val="both"/>
            </w:pPr>
            <w:r w:rsidRPr="00F36872">
              <w:drawing>
                <wp:inline distT="0" distB="0" distL="0" distR="0" wp14:anchorId="17B24489" wp14:editId="2CFC0952">
                  <wp:extent cx="386080" cy="294640"/>
                  <wp:effectExtent l="0" t="0" r="0" b="10160"/>
                  <wp:docPr id="1" name="Billede 1">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86080" cy="294640"/>
                          </a:xfrm>
                          <a:prstGeom prst="rect">
                            <a:avLst/>
                          </a:prstGeom>
                          <a:noFill/>
                          <a:ln>
                            <a:noFill/>
                          </a:ln>
                        </pic:spPr>
                      </pic:pic>
                    </a:graphicData>
                  </a:graphic>
                </wp:inline>
              </w:drawing>
            </w:r>
          </w:p>
        </w:tc>
        <w:tc>
          <w:tcPr>
            <w:tcW w:w="7796" w:type="dxa"/>
            <w:tcMar>
              <w:top w:w="20" w:type="nil"/>
              <w:left w:w="240" w:type="nil"/>
              <w:bottom w:w="20" w:type="nil"/>
              <w:right w:w="20" w:type="nil"/>
            </w:tcMar>
            <w:vAlign w:val="center"/>
          </w:tcPr>
          <w:p w:rsidR="00DE25D0" w:rsidRPr="00F36872" w:rsidRDefault="00DE25D0" w:rsidP="00410217">
            <w:pPr>
              <w:jc w:val="both"/>
              <w:rPr>
                <w:i/>
                <w:iCs/>
              </w:rPr>
            </w:pPr>
            <w:r w:rsidRPr="00F36872">
              <w:rPr>
                <w:i/>
                <w:iCs/>
              </w:rPr>
              <w:t>Der græssede baade Køer og Geder i Vænget og huserede baade Ræv og</w:t>
            </w:r>
            <w:r w:rsidRPr="00F36872">
              <w:rPr>
                <w:i/>
                <w:iCs/>
              </w:rPr>
              <w:t xml:space="preserve"> Maar, og Vejene, som laa under den stedlige Bestyrelse af Villaejerne, kunne i Sneføre og Regntider kun befares med Træstøvler eller Træsko, i al Fald af os Børn, en Wilde, Politibetjenten, havde intet som helst andet at bestille end at passe Postbudet eller Herskabskarlene op for at faa en Passiar med dem, medens hans enarmede Broder, Gartneren, gik om og tilsaa alle Haverne, og gamle C.F. Sørensen, Marinemaleren, vandrede en Tur paa Vejene i Slobrok og Fez og med lang Tobakspibe.</w:t>
            </w:r>
          </w:p>
        </w:tc>
        <w:tc>
          <w:tcPr>
            <w:tcW w:w="10885" w:type="dxa"/>
            <w:tcMar>
              <w:top w:w="20" w:type="nil"/>
              <w:left w:w="20" w:type="nil"/>
              <w:bottom w:w="20" w:type="nil"/>
              <w:right w:w="20" w:type="nil"/>
            </w:tcMar>
          </w:tcPr>
          <w:p w:rsidR="00DE25D0" w:rsidRPr="00F36872" w:rsidRDefault="00DE25D0" w:rsidP="00410217">
            <w:pPr>
              <w:jc w:val="both"/>
            </w:pPr>
          </w:p>
        </w:tc>
      </w:tr>
      <w:tr w:rsidR="00DE25D0" w:rsidRPr="00F36872" w:rsidTr="00F36872">
        <w:tblPrEx>
          <w:tblCellMar>
            <w:top w:w="0" w:type="dxa"/>
            <w:bottom w:w="0" w:type="dxa"/>
          </w:tblCellMar>
        </w:tblPrEx>
        <w:tc>
          <w:tcPr>
            <w:tcW w:w="18920" w:type="dxa"/>
            <w:gridSpan w:val="3"/>
            <w:tcMar>
              <w:top w:w="20" w:type="nil"/>
              <w:left w:w="240" w:type="nil"/>
              <w:bottom w:w="20" w:type="nil"/>
              <w:right w:w="20" w:type="nil"/>
            </w:tcMar>
            <w:vAlign w:val="center"/>
          </w:tcPr>
          <w:p w:rsidR="00DE25D0" w:rsidRPr="00F36872" w:rsidRDefault="00DE25D0" w:rsidP="00410217">
            <w:pPr>
              <w:jc w:val="both"/>
            </w:pPr>
          </w:p>
        </w:tc>
      </w:tr>
    </w:tbl>
    <w:p w:rsidR="00DE25D0" w:rsidRPr="00F36872" w:rsidRDefault="00DE25D0" w:rsidP="00410217">
      <w:pPr>
        <w:jc w:val="both"/>
      </w:pPr>
      <w:r w:rsidRPr="00F36872">
        <w:t xml:space="preserve">Villaerne var tegnet af tidens bedste arkitekter og afspejlede skiftet i arkitekturen fra </w:t>
      </w:r>
      <w:hyperlink r:id="rId80" w:history="1">
        <w:r w:rsidRPr="00F36872">
          <w:rPr>
            <w:rStyle w:val="Llink"/>
            <w:color w:val="auto"/>
            <w:u w:val="none"/>
          </w:rPr>
          <w:t>klass</w:t>
        </w:r>
        <w:r w:rsidRPr="00F36872">
          <w:rPr>
            <w:rStyle w:val="Llink"/>
            <w:color w:val="auto"/>
            <w:u w:val="none"/>
          </w:rPr>
          <w:t>i</w:t>
        </w:r>
        <w:r w:rsidRPr="00F36872">
          <w:rPr>
            <w:rStyle w:val="Llink"/>
            <w:color w:val="auto"/>
            <w:u w:val="none"/>
          </w:rPr>
          <w:t>cisme</w:t>
        </w:r>
      </w:hyperlink>
      <w:r w:rsidRPr="00F36872">
        <w:t xml:space="preserve"> til </w:t>
      </w:r>
      <w:hyperlink r:id="rId81" w:history="1">
        <w:r w:rsidRPr="00F36872">
          <w:rPr>
            <w:rStyle w:val="Llink"/>
            <w:color w:val="auto"/>
            <w:u w:val="none"/>
          </w:rPr>
          <w:t>historicisme</w:t>
        </w:r>
      </w:hyperlink>
      <w:r w:rsidRPr="00F36872">
        <w:t xml:space="preserve">. Ud over Herholdt kan nævnes </w:t>
      </w:r>
      <w:hyperlink r:id="rId82" w:history="1">
        <w:r w:rsidRPr="00F36872">
          <w:rPr>
            <w:rStyle w:val="Llink"/>
            <w:color w:val="auto"/>
            <w:u w:val="none"/>
          </w:rPr>
          <w:t>Harald Drewsen</w:t>
        </w:r>
      </w:hyperlink>
      <w:r w:rsidRPr="00F36872">
        <w:t xml:space="preserve">, </w:t>
      </w:r>
      <w:hyperlink r:id="rId83" w:history="1">
        <w:r w:rsidRPr="00F36872">
          <w:rPr>
            <w:rStyle w:val="Llink"/>
            <w:color w:val="auto"/>
            <w:u w:val="none"/>
          </w:rPr>
          <w:t>H.C. Stilling</w:t>
        </w:r>
      </w:hyperlink>
      <w:r w:rsidRPr="00F36872">
        <w:t xml:space="preserve">, </w:t>
      </w:r>
      <w:hyperlink r:id="rId84" w:history="1">
        <w:r w:rsidRPr="00F36872">
          <w:rPr>
            <w:rStyle w:val="Llink"/>
            <w:color w:val="auto"/>
            <w:u w:val="none"/>
          </w:rPr>
          <w:t>M.G. Bi</w:t>
        </w:r>
        <w:r w:rsidRPr="00F36872">
          <w:rPr>
            <w:rStyle w:val="Llink"/>
            <w:color w:val="auto"/>
            <w:u w:val="none"/>
          </w:rPr>
          <w:t>n</w:t>
        </w:r>
        <w:r w:rsidRPr="00F36872">
          <w:rPr>
            <w:rStyle w:val="Llink"/>
            <w:color w:val="auto"/>
            <w:u w:val="none"/>
          </w:rPr>
          <w:t>desbøll</w:t>
        </w:r>
      </w:hyperlink>
      <w:r w:rsidRPr="00F36872">
        <w:t xml:space="preserve">, </w:t>
      </w:r>
      <w:hyperlink r:id="rId85" w:history="1">
        <w:r w:rsidRPr="00F36872">
          <w:rPr>
            <w:rStyle w:val="Llink"/>
            <w:color w:val="auto"/>
            <w:u w:val="none"/>
          </w:rPr>
          <w:t>Vilhelm Dahlerup</w:t>
        </w:r>
      </w:hyperlink>
      <w:r w:rsidRPr="00F36872">
        <w:t xml:space="preserve"> og </w:t>
      </w:r>
      <w:hyperlink r:id="rId86" w:history="1">
        <w:r w:rsidRPr="00F36872">
          <w:rPr>
            <w:rStyle w:val="Llink"/>
            <w:color w:val="auto"/>
            <w:u w:val="none"/>
          </w:rPr>
          <w:t>Ferdinand Meldahl</w:t>
        </w:r>
      </w:hyperlink>
      <w:r w:rsidRPr="00F36872">
        <w:t>. I en senere periode valgte kgl. bygningsi</w:t>
      </w:r>
      <w:r w:rsidRPr="00F36872">
        <w:t>n</w:t>
      </w:r>
      <w:r w:rsidRPr="00F36872">
        <w:t xml:space="preserve">spektør </w:t>
      </w:r>
      <w:hyperlink r:id="rId87" w:history="1">
        <w:r w:rsidRPr="00F36872">
          <w:rPr>
            <w:rStyle w:val="Llink"/>
            <w:color w:val="auto"/>
            <w:u w:val="none"/>
          </w:rPr>
          <w:t>Kaj Gottlob</w:t>
        </w:r>
      </w:hyperlink>
      <w:r w:rsidRPr="00F36872">
        <w:t xml:space="preserve"> at bebo og have sin tegnestue i kvarteret i villaen Rosenvængets Hove</w:t>
      </w:r>
      <w:r w:rsidRPr="00F36872">
        <w:t>d</w:t>
      </w:r>
      <w:r w:rsidRPr="00F36872">
        <w:t xml:space="preserve">vej 29. To villaer er </w:t>
      </w:r>
      <w:hyperlink r:id="rId88" w:history="1">
        <w:r w:rsidRPr="00F36872">
          <w:rPr>
            <w:rStyle w:val="Llink"/>
            <w:color w:val="auto"/>
            <w:u w:val="none"/>
          </w:rPr>
          <w:t>fredede</w:t>
        </w:r>
      </w:hyperlink>
      <w:r w:rsidRPr="00F36872">
        <w:t>:</w:t>
      </w:r>
    </w:p>
    <w:p w:rsidR="00DE25D0" w:rsidRPr="00F36872" w:rsidRDefault="00DE25D0" w:rsidP="00410217">
      <w:pPr>
        <w:numPr>
          <w:ilvl w:val="0"/>
          <w:numId w:val="1"/>
        </w:numPr>
        <w:jc w:val="both"/>
      </w:pPr>
      <w:r w:rsidRPr="00F36872">
        <w:t xml:space="preserve">P.C. Skovgaards villa, </w:t>
      </w:r>
      <w:hyperlink r:id="rId89" w:history="1">
        <w:r w:rsidRPr="00F36872">
          <w:rPr>
            <w:rStyle w:val="Llink"/>
            <w:color w:val="auto"/>
            <w:u w:val="none"/>
          </w:rPr>
          <w:t>Rosenvængets Hovedvej</w:t>
        </w:r>
      </w:hyperlink>
      <w:r w:rsidRPr="00F36872">
        <w:t xml:space="preserve"> 27, 1860 af J.D. Herholdt</w:t>
      </w:r>
    </w:p>
    <w:p w:rsidR="00DE25D0" w:rsidRPr="00F36872" w:rsidRDefault="00DE25D0" w:rsidP="00410217">
      <w:pPr>
        <w:numPr>
          <w:ilvl w:val="0"/>
          <w:numId w:val="1"/>
        </w:numPr>
        <w:jc w:val="both"/>
      </w:pPr>
      <w:r w:rsidRPr="00F36872">
        <w:t xml:space="preserve">C.F. Aagaards anden villa, </w:t>
      </w:r>
      <w:hyperlink r:id="rId90" w:history="1">
        <w:r w:rsidRPr="00F36872">
          <w:rPr>
            <w:rStyle w:val="Llink"/>
            <w:color w:val="auto"/>
            <w:u w:val="none"/>
          </w:rPr>
          <w:t>Rosenvængets Allé</w:t>
        </w:r>
      </w:hyperlink>
      <w:r w:rsidRPr="00F36872">
        <w:t xml:space="preserve"> 46, 1875 af Vilhelm Dahlerup (med </w:t>
      </w:r>
      <w:hyperlink r:id="rId91" w:history="1">
        <w:r w:rsidRPr="00F36872">
          <w:rPr>
            <w:rStyle w:val="Llink"/>
            <w:color w:val="auto"/>
            <w:u w:val="none"/>
          </w:rPr>
          <w:t>marmorborner</w:t>
        </w:r>
      </w:hyperlink>
      <w:r w:rsidRPr="00F36872">
        <w:t xml:space="preserve"> fra det gamle </w:t>
      </w:r>
      <w:hyperlink r:id="rId92" w:history="1">
        <w:r w:rsidRPr="00F36872">
          <w:rPr>
            <w:rStyle w:val="Llink"/>
            <w:color w:val="auto"/>
            <w:u w:val="none"/>
          </w:rPr>
          <w:t>kongelige teater</w:t>
        </w:r>
      </w:hyperlink>
      <w:r w:rsidRPr="00F36872">
        <w:t>)</w:t>
      </w:r>
    </w:p>
    <w:p w:rsidR="00F36872" w:rsidRDefault="00F36872" w:rsidP="00410217">
      <w:pPr>
        <w:jc w:val="both"/>
      </w:pPr>
    </w:p>
    <w:p w:rsidR="00DE25D0" w:rsidRDefault="00DE25D0" w:rsidP="00410217">
      <w:pPr>
        <w:jc w:val="both"/>
      </w:pPr>
      <w:r w:rsidRPr="00F36872">
        <w:t>Imidlertid har Rosenvænget måttet lide flere overgreb på kvarterets identitet som grønt vill</w:t>
      </w:r>
      <w:r w:rsidRPr="00F36872">
        <w:t>a</w:t>
      </w:r>
      <w:r w:rsidRPr="00F36872">
        <w:t xml:space="preserve">kvarter. </w:t>
      </w:r>
      <w:hyperlink r:id="rId93" w:history="1">
        <w:r w:rsidRPr="00F36872">
          <w:rPr>
            <w:rStyle w:val="Llink"/>
            <w:color w:val="auto"/>
            <w:u w:val="none"/>
          </w:rPr>
          <w:t>Finseninstituttets</w:t>
        </w:r>
      </w:hyperlink>
      <w:r w:rsidRPr="00F36872">
        <w:t xml:space="preserve"> etapevise ekspansion ind i kvarteret var omkring 1900 den største trussel. I </w:t>
      </w:r>
      <w:hyperlink r:id="rId94" w:history="1">
        <w:r w:rsidRPr="00F36872">
          <w:rPr>
            <w:rStyle w:val="Llink"/>
            <w:color w:val="auto"/>
            <w:u w:val="none"/>
          </w:rPr>
          <w:t>1932</w:t>
        </w:r>
      </w:hyperlink>
      <w:r w:rsidRPr="00F36872">
        <w:t xml:space="preserve">, </w:t>
      </w:r>
      <w:hyperlink r:id="rId95" w:history="1">
        <w:r w:rsidRPr="00F36872">
          <w:rPr>
            <w:rStyle w:val="Llink"/>
            <w:color w:val="auto"/>
            <w:u w:val="none"/>
          </w:rPr>
          <w:t>1952</w:t>
        </w:r>
      </w:hyperlink>
      <w:r w:rsidRPr="00F36872">
        <w:t xml:space="preserve"> og senest i </w:t>
      </w:r>
      <w:hyperlink r:id="rId96" w:history="1">
        <w:r w:rsidRPr="00F36872">
          <w:rPr>
            <w:rStyle w:val="Llink"/>
            <w:color w:val="auto"/>
            <w:u w:val="none"/>
          </w:rPr>
          <w:t>2006</w:t>
        </w:r>
      </w:hyperlink>
      <w:r w:rsidRPr="00F36872">
        <w:t xml:space="preserve"> er der blevet taget bidder af kvarteret, vi</w:t>
      </w:r>
      <w:r w:rsidRPr="00F36872">
        <w:t>l</w:t>
      </w:r>
      <w:r w:rsidRPr="00F36872">
        <w:t>laer revet ned, og boligkarréer opført.</w:t>
      </w:r>
    </w:p>
    <w:p w:rsidR="00F36872" w:rsidRPr="00F36872" w:rsidRDefault="00F36872" w:rsidP="00410217">
      <w:pPr>
        <w:jc w:val="both"/>
      </w:pPr>
    </w:p>
    <w:p w:rsidR="00DE25D0" w:rsidRDefault="00DE25D0" w:rsidP="00410217">
      <w:pPr>
        <w:jc w:val="both"/>
      </w:pPr>
      <w:r w:rsidRPr="00F36872">
        <w:t xml:space="preserve">I </w:t>
      </w:r>
      <w:hyperlink r:id="rId97" w:history="1">
        <w:r w:rsidRPr="00F36872">
          <w:rPr>
            <w:rStyle w:val="Llink"/>
            <w:color w:val="auto"/>
            <w:u w:val="none"/>
          </w:rPr>
          <w:t>1932</w:t>
        </w:r>
      </w:hyperlink>
      <w:r w:rsidRPr="00F36872">
        <w:t xml:space="preserve"> blev der opført en U-formet bebyggelse mellem Rosenvængets Hovedvej og Næs</w:t>
      </w:r>
      <w:r w:rsidRPr="00F36872">
        <w:t>t</w:t>
      </w:r>
      <w:r w:rsidRPr="00F36872">
        <w:t>vedgade. Byggeriet førte til en retssag, hvor beboerne i Rosenvænget uden held søgte at hindre bebyggelsen under påberåbelse af områdets gamle villaservitutter. S</w:t>
      </w:r>
      <w:r w:rsidRPr="00F36872">
        <w:t>a</w:t>
      </w:r>
      <w:r w:rsidRPr="00F36872">
        <w:t xml:space="preserve">gen gik helt til </w:t>
      </w:r>
      <w:hyperlink r:id="rId98" w:history="1">
        <w:r w:rsidRPr="00F36872">
          <w:rPr>
            <w:rStyle w:val="Llink"/>
            <w:color w:val="auto"/>
            <w:u w:val="none"/>
          </w:rPr>
          <w:t>Højesteret</w:t>
        </w:r>
      </w:hyperlink>
      <w:r w:rsidRPr="00F36872">
        <w:t>. Selvom bebyggelsen næppe kan kaldes villaagtig, kunne den godkendes, fordi den holdt sig til tre etagers højde. Med byggeriet fo</w:t>
      </w:r>
      <w:r w:rsidRPr="00F36872">
        <w:t>r</w:t>
      </w:r>
      <w:r w:rsidRPr="00F36872">
        <w:t xml:space="preserve">svandt bl.a. en villa i </w:t>
      </w:r>
      <w:hyperlink r:id="rId99" w:history="1">
        <w:r w:rsidRPr="00F36872">
          <w:rPr>
            <w:rStyle w:val="Llink"/>
            <w:color w:val="auto"/>
            <w:u w:val="none"/>
          </w:rPr>
          <w:t>skønvirke</w:t>
        </w:r>
      </w:hyperlink>
      <w:r w:rsidRPr="00F36872">
        <w:t xml:space="preserve"> og af de få værker, som </w:t>
      </w:r>
      <w:hyperlink r:id="rId100" w:history="1">
        <w:r w:rsidRPr="00F36872">
          <w:rPr>
            <w:rStyle w:val="Llink"/>
            <w:color w:val="auto"/>
            <w:u w:val="none"/>
          </w:rPr>
          <w:t>Caspar Leuning Borch</w:t>
        </w:r>
      </w:hyperlink>
      <w:r w:rsidRPr="00F36872">
        <w:t xml:space="preserve"> fik opført i sin lev</w:t>
      </w:r>
      <w:r w:rsidRPr="00F36872">
        <w:t>e</w:t>
      </w:r>
      <w:r w:rsidRPr="00F36872">
        <w:t>tid.</w:t>
      </w:r>
    </w:p>
    <w:p w:rsidR="00F36872" w:rsidRPr="00F36872" w:rsidRDefault="00F36872" w:rsidP="00410217">
      <w:pPr>
        <w:jc w:val="both"/>
      </w:pPr>
    </w:p>
    <w:p w:rsidR="00DE25D0" w:rsidRDefault="00DE25D0" w:rsidP="00410217">
      <w:pPr>
        <w:jc w:val="both"/>
      </w:pPr>
      <w:r w:rsidRPr="00F36872">
        <w:t xml:space="preserve">En til dels bevarende </w:t>
      </w:r>
      <w:hyperlink r:id="rId101" w:history="1">
        <w:r w:rsidRPr="00F36872">
          <w:rPr>
            <w:rStyle w:val="Llink"/>
            <w:color w:val="auto"/>
            <w:u w:val="none"/>
          </w:rPr>
          <w:t>byplan</w:t>
        </w:r>
      </w:hyperlink>
      <w:r w:rsidRPr="00F36872">
        <w:t xml:space="preserve"> (Byplan nr. 7) for området blev vedtaget og </w:t>
      </w:r>
      <w:hyperlink r:id="rId102" w:history="1">
        <w:r w:rsidRPr="00F36872">
          <w:rPr>
            <w:rStyle w:val="Llink"/>
            <w:color w:val="auto"/>
            <w:u w:val="none"/>
          </w:rPr>
          <w:t>tinglyst</w:t>
        </w:r>
      </w:hyperlink>
      <w:r w:rsidRPr="00F36872">
        <w:t xml:space="preserve"> i </w:t>
      </w:r>
      <w:hyperlink r:id="rId103" w:history="1">
        <w:r w:rsidRPr="00F36872">
          <w:rPr>
            <w:rStyle w:val="Llink"/>
            <w:color w:val="auto"/>
            <w:u w:val="none"/>
          </w:rPr>
          <w:t>1942</w:t>
        </w:r>
      </w:hyperlink>
      <w:r w:rsidRPr="00F36872">
        <w:t xml:space="preserve">, men i </w:t>
      </w:r>
      <w:hyperlink r:id="rId104" w:history="1">
        <w:r w:rsidRPr="00F36872">
          <w:rPr>
            <w:rStyle w:val="Llink"/>
            <w:color w:val="auto"/>
            <w:u w:val="none"/>
          </w:rPr>
          <w:t>1952</w:t>
        </w:r>
      </w:hyperlink>
      <w:r w:rsidRPr="00F36872">
        <w:t xml:space="preserve"> fik byplanen en tilføjelse til bestemmelserne for ny bebyggelse syd for Rosenvæ</w:t>
      </w:r>
      <w:r w:rsidRPr="00F36872">
        <w:t>n</w:t>
      </w:r>
      <w:r w:rsidRPr="00F36872">
        <w:t>gets Allé. Det blev herved muligt at opføre tre- og femetagers bebyggelse på ejendommen Sa</w:t>
      </w:r>
      <w:r w:rsidRPr="00F36872">
        <w:t>a</w:t>
      </w:r>
      <w:r w:rsidRPr="00F36872">
        <w:t>byesvej 1-5 og 4 og hjørnerne af Holsteinsgade (13-17). By</w:t>
      </w:r>
      <w:r w:rsidRPr="00F36872">
        <w:t>g</w:t>
      </w:r>
      <w:r w:rsidRPr="00F36872">
        <w:t>ningerne rejste sig året efter, men blev udført hensynsfuldt, idet husenes etag</w:t>
      </w:r>
      <w:r w:rsidRPr="00F36872">
        <w:t>e</w:t>
      </w:r>
      <w:r w:rsidRPr="00F36872">
        <w:t>antal var aftrappet alt efter afstanden til den eksisterende villabebyggelse (5 etager mod Holsteinsgade, 3 etager mod Rose</w:t>
      </w:r>
      <w:r w:rsidRPr="00F36872">
        <w:t>n</w:t>
      </w:r>
      <w:r w:rsidRPr="00F36872">
        <w:t>vænget). Projektet medførte nedrivning af villaen Rosenvængets Allé 30.</w:t>
      </w:r>
    </w:p>
    <w:p w:rsidR="00F36872" w:rsidRPr="00F36872" w:rsidRDefault="00F36872" w:rsidP="00410217">
      <w:pPr>
        <w:jc w:val="both"/>
      </w:pPr>
    </w:p>
    <w:p w:rsidR="00DE25D0" w:rsidRDefault="00DE25D0" w:rsidP="00410217">
      <w:pPr>
        <w:jc w:val="both"/>
      </w:pPr>
      <w:r w:rsidRPr="00F36872">
        <w:t xml:space="preserve">I </w:t>
      </w:r>
      <w:hyperlink r:id="rId105" w:history="1">
        <w:r w:rsidRPr="00F36872">
          <w:rPr>
            <w:rStyle w:val="Llink"/>
            <w:color w:val="auto"/>
            <w:u w:val="none"/>
          </w:rPr>
          <w:t>1999</w:t>
        </w:r>
      </w:hyperlink>
      <w:r w:rsidRPr="00F36872">
        <w:t xml:space="preserve"> blev fru Heibergs villa, der havde været ejet af Finsensinstituttet, udbudt til salg, og der fremkom planer om at indrette et "</w:t>
      </w:r>
      <w:hyperlink r:id="rId106" w:history="1">
        <w:r w:rsidRPr="00F36872">
          <w:rPr>
            <w:rStyle w:val="Llink"/>
            <w:color w:val="auto"/>
            <w:u w:val="none"/>
          </w:rPr>
          <w:t>guldalderinstitut</w:t>
        </w:r>
      </w:hyperlink>
      <w:r w:rsidRPr="00F36872">
        <w:t>" med lokalhistorisk islæt, idet alle gulda</w:t>
      </w:r>
      <w:r w:rsidRPr="00F36872">
        <w:t>l</w:t>
      </w:r>
      <w:r w:rsidRPr="00F36872">
        <w:t>derens hovedpersoner havde haft deres gang hos fru Heiberg på Østerbro. Planerne stra</w:t>
      </w:r>
      <w:r w:rsidRPr="00F36872">
        <w:t>n</w:t>
      </w:r>
      <w:r w:rsidRPr="00F36872">
        <w:t xml:space="preserve">dede imidlertid, og i </w:t>
      </w:r>
      <w:hyperlink r:id="rId107" w:history="1">
        <w:r w:rsidRPr="00F36872">
          <w:rPr>
            <w:rStyle w:val="Llink"/>
            <w:color w:val="auto"/>
            <w:u w:val="none"/>
          </w:rPr>
          <w:t>2000</w:t>
        </w:r>
      </w:hyperlink>
      <w:r w:rsidRPr="00F36872">
        <w:t xml:space="preserve"> blev villaen udstykket i 6 </w:t>
      </w:r>
      <w:hyperlink r:id="rId108" w:history="1">
        <w:r w:rsidRPr="00F36872">
          <w:rPr>
            <w:rStyle w:val="Llink"/>
            <w:color w:val="auto"/>
            <w:u w:val="none"/>
          </w:rPr>
          <w:t>ejerlejligheder</w:t>
        </w:r>
      </w:hyperlink>
      <w:r w:rsidRPr="00F36872">
        <w:t>, mens den store h</w:t>
      </w:r>
      <w:r w:rsidRPr="00F36872">
        <w:t>a</w:t>
      </w:r>
      <w:r w:rsidRPr="00F36872">
        <w:t>ve blev bebygget med tre punkthuse ved Kuben Byg. Projektet medførte dog ikke nedrivning af by</w:t>
      </w:r>
      <w:r w:rsidRPr="00F36872">
        <w:t>g</w:t>
      </w:r>
      <w:r w:rsidRPr="00F36872">
        <w:t xml:space="preserve">ninger. </w:t>
      </w:r>
      <w:r w:rsidRPr="00F36872">
        <w:rPr>
          <w:i/>
          <w:iCs/>
        </w:rPr>
        <w:t>Lokalplan nr. 296 "Heibergs Have"</w:t>
      </w:r>
      <w:r w:rsidRPr="00F36872">
        <w:t xml:space="preserve"> muliggjorde projektet.</w:t>
      </w:r>
    </w:p>
    <w:p w:rsidR="00F36872" w:rsidRPr="00F36872" w:rsidRDefault="00F36872" w:rsidP="00410217">
      <w:pPr>
        <w:jc w:val="both"/>
      </w:pPr>
    </w:p>
    <w:p w:rsidR="00DE25D0" w:rsidRDefault="00DE25D0" w:rsidP="00410217">
      <w:pPr>
        <w:jc w:val="both"/>
      </w:pPr>
      <w:r w:rsidRPr="00F36872">
        <w:t xml:space="preserve">I </w:t>
      </w:r>
      <w:hyperlink r:id="rId109" w:history="1">
        <w:r w:rsidRPr="00F36872">
          <w:rPr>
            <w:rStyle w:val="Llink"/>
            <w:color w:val="auto"/>
            <w:u w:val="none"/>
          </w:rPr>
          <w:t>2002</w:t>
        </w:r>
      </w:hyperlink>
      <w:r w:rsidRPr="00F36872">
        <w:t xml:space="preserve"> blev der opført en daginstitution p</w:t>
      </w:r>
      <w:r w:rsidR="00F36872">
        <w:t xml:space="preserve">å grunden Rosenvængets Hovedvej </w:t>
      </w:r>
      <w:r w:rsidRPr="00F36872">
        <w:t>16/Næstved</w:t>
      </w:r>
      <w:r w:rsidR="00F36872">
        <w:t>-</w:t>
      </w:r>
      <w:r w:rsidRPr="00F36872">
        <w:t>gade 3. I denne forbindelse gav kommunen sig selv dispensation fra byplan nr. 7, punkt A.1.</w:t>
      </w:r>
    </w:p>
    <w:p w:rsidR="00F36872" w:rsidRPr="00F36872" w:rsidRDefault="00F36872" w:rsidP="00410217">
      <w:pPr>
        <w:jc w:val="both"/>
      </w:pPr>
    </w:p>
    <w:p w:rsidR="00DE25D0" w:rsidRPr="00F36872" w:rsidRDefault="00DE25D0" w:rsidP="00410217">
      <w:pPr>
        <w:jc w:val="both"/>
      </w:pPr>
      <w:r w:rsidRPr="00F36872">
        <w:t xml:space="preserve">I </w:t>
      </w:r>
      <w:hyperlink r:id="rId110" w:history="1">
        <w:r w:rsidRPr="00F36872">
          <w:rPr>
            <w:rStyle w:val="Llink"/>
            <w:color w:val="auto"/>
            <w:u w:val="none"/>
          </w:rPr>
          <w:t>2006</w:t>
        </w:r>
      </w:hyperlink>
      <w:r w:rsidRPr="00F36872">
        <w:t xml:space="preserve"> blev udstykkeren Waagepetersens egen villa (Rosenvængets Allé 32) samt det tidlig</w:t>
      </w:r>
      <w:r w:rsidRPr="00F36872">
        <w:t>e</w:t>
      </w:r>
      <w:r w:rsidRPr="00F36872">
        <w:t xml:space="preserve">re </w:t>
      </w:r>
      <w:hyperlink r:id="rId111" w:history="1">
        <w:r w:rsidRPr="00F36872">
          <w:rPr>
            <w:rStyle w:val="Llink"/>
            <w:color w:val="auto"/>
            <w:u w:val="none"/>
          </w:rPr>
          <w:t>Institut Français</w:t>
        </w:r>
      </w:hyperlink>
      <w:r w:rsidRPr="00F36872">
        <w:t xml:space="preserve"> (Det franske Institut, 34-38) revet ned som følge af </w:t>
      </w:r>
      <w:r w:rsidRPr="00F36872">
        <w:rPr>
          <w:i/>
          <w:iCs/>
        </w:rPr>
        <w:t>Lokalplan nr. 407 "R</w:t>
      </w:r>
      <w:r w:rsidRPr="00F36872">
        <w:rPr>
          <w:i/>
          <w:iCs/>
        </w:rPr>
        <w:t>o</w:t>
      </w:r>
      <w:r w:rsidRPr="00F36872">
        <w:rPr>
          <w:i/>
          <w:iCs/>
        </w:rPr>
        <w:t>senvængets Allé"</w:t>
      </w:r>
      <w:r w:rsidRPr="00F36872">
        <w:t xml:space="preserve"> på trods af, at over 3000 borgere, grundejerk</w:t>
      </w:r>
      <w:r w:rsidRPr="00F36872">
        <w:t>o</w:t>
      </w:r>
      <w:r w:rsidRPr="00F36872">
        <w:t xml:space="preserve">miteen og forskellige NGOer og organisationer havde protesteret. Lokalplanen blev vedtaget den </w:t>
      </w:r>
      <w:hyperlink r:id="rId112" w:history="1">
        <w:r w:rsidRPr="00F36872">
          <w:rPr>
            <w:rStyle w:val="Llink"/>
            <w:color w:val="auto"/>
            <w:u w:val="none"/>
          </w:rPr>
          <w:t>31. august</w:t>
        </w:r>
      </w:hyperlink>
      <w:r w:rsidRPr="00F36872">
        <w:t xml:space="preserve"> </w:t>
      </w:r>
      <w:hyperlink r:id="rId113" w:history="1">
        <w:r w:rsidRPr="00F36872">
          <w:rPr>
            <w:rStyle w:val="Llink"/>
            <w:color w:val="auto"/>
            <w:u w:val="none"/>
          </w:rPr>
          <w:t>2006</w:t>
        </w:r>
      </w:hyperlink>
      <w:r w:rsidRPr="00F36872">
        <w:t xml:space="preserve"> af </w:t>
      </w:r>
      <w:hyperlink r:id="rId114" w:history="1">
        <w:r w:rsidRPr="00F36872">
          <w:rPr>
            <w:rStyle w:val="Llink"/>
            <w:color w:val="auto"/>
            <w:u w:val="none"/>
          </w:rPr>
          <w:t>Soc</w:t>
        </w:r>
        <w:r w:rsidRPr="00F36872">
          <w:rPr>
            <w:rStyle w:val="Llink"/>
            <w:color w:val="auto"/>
            <w:u w:val="none"/>
          </w:rPr>
          <w:t>i</w:t>
        </w:r>
        <w:r w:rsidRPr="00F36872">
          <w:rPr>
            <w:rStyle w:val="Llink"/>
            <w:color w:val="auto"/>
            <w:u w:val="none"/>
          </w:rPr>
          <w:t>aldemokraterne</w:t>
        </w:r>
      </w:hyperlink>
      <w:r w:rsidRPr="00F36872">
        <w:t xml:space="preserve">, </w:t>
      </w:r>
      <w:hyperlink r:id="rId115" w:history="1">
        <w:r w:rsidRPr="00F36872">
          <w:rPr>
            <w:rStyle w:val="Llink"/>
            <w:color w:val="auto"/>
            <w:u w:val="none"/>
          </w:rPr>
          <w:t>Det Konservative Folkeparti</w:t>
        </w:r>
      </w:hyperlink>
      <w:r w:rsidRPr="00F36872">
        <w:t xml:space="preserve">, </w:t>
      </w:r>
      <w:hyperlink r:id="rId116" w:history="1">
        <w:r w:rsidRPr="00F36872">
          <w:rPr>
            <w:rStyle w:val="Llink"/>
            <w:color w:val="auto"/>
            <w:u w:val="none"/>
          </w:rPr>
          <w:t>Dansk Folkeparti</w:t>
        </w:r>
      </w:hyperlink>
      <w:r w:rsidRPr="00F36872">
        <w:t xml:space="preserve">, samt </w:t>
      </w:r>
      <w:hyperlink r:id="rId117" w:history="1">
        <w:r w:rsidRPr="00F36872">
          <w:rPr>
            <w:rStyle w:val="Llink"/>
            <w:color w:val="auto"/>
            <w:u w:val="none"/>
          </w:rPr>
          <w:t>Klaus Bondam</w:t>
        </w:r>
      </w:hyperlink>
      <w:r w:rsidRPr="00F36872">
        <w:t xml:space="preserve"> og </w:t>
      </w:r>
      <w:hyperlink r:id="rId118" w:history="1">
        <w:r w:rsidRPr="00F36872">
          <w:rPr>
            <w:rStyle w:val="Llink"/>
            <w:color w:val="auto"/>
            <w:u w:val="none"/>
          </w:rPr>
          <w:t>M</w:t>
        </w:r>
        <w:r w:rsidRPr="00F36872">
          <w:rPr>
            <w:rStyle w:val="Llink"/>
            <w:color w:val="auto"/>
            <w:u w:val="none"/>
          </w:rPr>
          <w:t>o</w:t>
        </w:r>
        <w:r w:rsidRPr="00F36872">
          <w:rPr>
            <w:rStyle w:val="Llink"/>
            <w:color w:val="auto"/>
            <w:u w:val="none"/>
          </w:rPr>
          <w:t>nica Thon</w:t>
        </w:r>
      </w:hyperlink>
      <w:r w:rsidRPr="00F36872">
        <w:t xml:space="preserve"> fra </w:t>
      </w:r>
      <w:hyperlink r:id="rId119" w:history="1">
        <w:r w:rsidRPr="00F36872">
          <w:rPr>
            <w:rStyle w:val="Llink"/>
            <w:color w:val="auto"/>
            <w:u w:val="none"/>
          </w:rPr>
          <w:t>Det Radikale Venstre</w:t>
        </w:r>
      </w:hyperlink>
      <w:r w:rsidRPr="00F36872">
        <w:t>. I sin argumentation støttede kommunen sig til Byplan 7, punkt B.2. fra 1942, hvor en mulig fremtidig bebyggelse på hjørnet var skitseret, selvom B</w:t>
      </w:r>
      <w:r w:rsidRPr="00F36872">
        <w:t>y</w:t>
      </w:r>
      <w:r w:rsidRPr="00F36872">
        <w:t xml:space="preserve">plan 7 på dette punkt stred imod Kommuneplanen fra </w:t>
      </w:r>
      <w:hyperlink r:id="rId120" w:history="1">
        <w:r w:rsidRPr="00F36872">
          <w:rPr>
            <w:rStyle w:val="Llink"/>
            <w:color w:val="auto"/>
            <w:u w:val="none"/>
          </w:rPr>
          <w:t>2001</w:t>
        </w:r>
      </w:hyperlink>
      <w:r w:rsidRPr="00F36872">
        <w:t>, der fastlagde hele Rosenvænget som et bevaringsværdigt villakvarter. Bestemmelsen harmonerede heller ikke med komm</w:t>
      </w:r>
      <w:r w:rsidRPr="00F36872">
        <w:t>u</w:t>
      </w:r>
      <w:r w:rsidRPr="00F36872">
        <w:t xml:space="preserve">nens </w:t>
      </w:r>
      <w:r w:rsidRPr="00F36872">
        <w:rPr>
          <w:i/>
          <w:iCs/>
        </w:rPr>
        <w:t>Byskabsatlas</w:t>
      </w:r>
      <w:r w:rsidRPr="00F36872">
        <w:t xml:space="preserve"> (</w:t>
      </w:r>
      <w:hyperlink r:id="rId121" w:history="1">
        <w:r w:rsidRPr="00F36872">
          <w:rPr>
            <w:rStyle w:val="Llink"/>
            <w:color w:val="auto"/>
            <w:u w:val="none"/>
          </w:rPr>
          <w:t>2003</w:t>
        </w:r>
      </w:hyperlink>
      <w:r w:rsidRPr="00F36872">
        <w:t xml:space="preserve">), hvor det hedder: </w:t>
      </w:r>
      <w:r w:rsidRPr="00F36872">
        <w:rPr>
          <w:i/>
          <w:iCs/>
        </w:rPr>
        <w:t>"De to villaområder Rosenvænget og Krauses</w:t>
      </w:r>
      <w:r w:rsidR="00410217">
        <w:rPr>
          <w:i/>
          <w:iCs/>
        </w:rPr>
        <w:t>-</w:t>
      </w:r>
      <w:r w:rsidRPr="00F36872">
        <w:rPr>
          <w:i/>
          <w:iCs/>
        </w:rPr>
        <w:t>vejområdet ligger som reminiscenser fra tiden før Østerbros udbygning, strukturelt veldefin</w:t>
      </w:r>
      <w:r w:rsidRPr="00F36872">
        <w:rPr>
          <w:i/>
          <w:iCs/>
        </w:rPr>
        <w:t>e</w:t>
      </w:r>
      <w:r w:rsidRPr="00F36872">
        <w:rPr>
          <w:i/>
          <w:iCs/>
        </w:rPr>
        <w:t>rede og værdifulde pusterum i den ellers tætte bebyggelse. [...] Disse særlige enklaver af villa- og rækkehusbebyggelse rummer kvaliteter, som må fas</w:t>
      </w:r>
      <w:r w:rsidRPr="00F36872">
        <w:rPr>
          <w:i/>
          <w:iCs/>
        </w:rPr>
        <w:t>t</w:t>
      </w:r>
      <w:r w:rsidRPr="00F36872">
        <w:rPr>
          <w:i/>
          <w:iCs/>
        </w:rPr>
        <w:t>holdes og understøttes i den videre planlægning."</w:t>
      </w:r>
      <w:r w:rsidRPr="00F36872">
        <w:t xml:space="preserve">[2] Grundejerkomiteen klagede til </w:t>
      </w:r>
      <w:hyperlink r:id="rId122" w:history="1">
        <w:r w:rsidRPr="00F36872">
          <w:rPr>
            <w:rStyle w:val="Llink"/>
            <w:color w:val="auto"/>
            <w:u w:val="none"/>
          </w:rPr>
          <w:t>Naturklagenævnet</w:t>
        </w:r>
      </w:hyperlink>
      <w:r w:rsidRPr="00F36872">
        <w:t>, som dog ikke nå</w:t>
      </w:r>
      <w:r w:rsidRPr="00F36872">
        <w:t>e</w:t>
      </w:r>
      <w:r w:rsidRPr="00F36872">
        <w:t>de at behandle sagen, førend villaerne var r</w:t>
      </w:r>
      <w:r w:rsidRPr="00F36872">
        <w:t>e</w:t>
      </w:r>
      <w:r w:rsidRPr="00F36872">
        <w:t>vet ned.</w:t>
      </w:r>
    </w:p>
    <w:p w:rsidR="00DE25D0" w:rsidRPr="00F36872" w:rsidRDefault="00DE25D0" w:rsidP="00410217">
      <w:pPr>
        <w:numPr>
          <w:ilvl w:val="0"/>
          <w:numId w:val="2"/>
        </w:numPr>
        <w:jc w:val="both"/>
      </w:pPr>
      <w:r w:rsidRPr="00F36872">
        <w:t>Mozart Waage</w:t>
      </w:r>
      <w:r w:rsidR="00F36872">
        <w:t>-P</w:t>
      </w:r>
      <w:r w:rsidRPr="00F36872">
        <w:t>etersens villa var opført 1872.</w:t>
      </w:r>
    </w:p>
    <w:p w:rsidR="00DE25D0" w:rsidRPr="00F36872" w:rsidRDefault="00DE25D0" w:rsidP="00410217">
      <w:pPr>
        <w:numPr>
          <w:ilvl w:val="0"/>
          <w:numId w:val="2"/>
        </w:numPr>
        <w:jc w:val="both"/>
      </w:pPr>
      <w:r w:rsidRPr="00F36872">
        <w:t xml:space="preserve">Det franske Institut bestod af en villa opført </w:t>
      </w:r>
      <w:hyperlink r:id="rId123" w:history="1">
        <w:r w:rsidRPr="00F36872">
          <w:rPr>
            <w:rStyle w:val="Llink"/>
            <w:color w:val="auto"/>
            <w:u w:val="none"/>
          </w:rPr>
          <w:t>1874</w:t>
        </w:r>
      </w:hyperlink>
      <w:r w:rsidRPr="00F36872">
        <w:t xml:space="preserve"> og udvidet </w:t>
      </w:r>
      <w:hyperlink r:id="rId124" w:history="1">
        <w:r w:rsidRPr="00F36872">
          <w:rPr>
            <w:rStyle w:val="Llink"/>
            <w:color w:val="auto"/>
            <w:u w:val="none"/>
          </w:rPr>
          <w:t>1900</w:t>
        </w:r>
      </w:hyperlink>
      <w:r w:rsidRPr="00F36872">
        <w:t xml:space="preserve"> for lægen, senere minister </w:t>
      </w:r>
      <w:hyperlink r:id="rId125" w:history="1">
        <w:r w:rsidRPr="00F36872">
          <w:rPr>
            <w:rStyle w:val="Llink"/>
            <w:color w:val="auto"/>
            <w:u w:val="none"/>
          </w:rPr>
          <w:t>Thorkild Rovsings</w:t>
        </w:r>
      </w:hyperlink>
      <w:r w:rsidRPr="00F36872">
        <w:t xml:space="preserve"> privatklinik samt en modernistisk for</w:t>
      </w:r>
      <w:r w:rsidRPr="00F36872">
        <w:t>e</w:t>
      </w:r>
      <w:r w:rsidRPr="00F36872">
        <w:t xml:space="preserve">dragssal tegnet </w:t>
      </w:r>
      <w:hyperlink r:id="rId126" w:history="1">
        <w:r w:rsidRPr="00F36872">
          <w:rPr>
            <w:rStyle w:val="Llink"/>
            <w:color w:val="auto"/>
            <w:u w:val="none"/>
          </w:rPr>
          <w:t>1959</w:t>
        </w:r>
      </w:hyperlink>
      <w:r w:rsidRPr="00F36872">
        <w:t xml:space="preserve"> af </w:t>
      </w:r>
      <w:hyperlink r:id="rId127" w:history="1">
        <w:r w:rsidRPr="00F36872">
          <w:rPr>
            <w:rStyle w:val="Llink"/>
            <w:color w:val="auto"/>
            <w:u w:val="none"/>
          </w:rPr>
          <w:t>Tobias Faber</w:t>
        </w:r>
      </w:hyperlink>
      <w:r w:rsidRPr="00F36872">
        <w:t xml:space="preserve"> &amp; </w:t>
      </w:r>
      <w:hyperlink r:id="rId128" w:history="1">
        <w:r w:rsidRPr="00F36872">
          <w:rPr>
            <w:rStyle w:val="Llink"/>
            <w:color w:val="auto"/>
            <w:u w:val="none"/>
          </w:rPr>
          <w:t>Jytte Jensenius</w:t>
        </w:r>
      </w:hyperlink>
      <w:r w:rsidRPr="00F36872">
        <w:t xml:space="preserve">. Villaen havde </w:t>
      </w:r>
      <w:hyperlink r:id="rId129" w:history="1">
        <w:r w:rsidRPr="00F36872">
          <w:rPr>
            <w:rStyle w:val="Llink"/>
            <w:color w:val="auto"/>
            <w:u w:val="none"/>
          </w:rPr>
          <w:t>høj bevaringsværdi</w:t>
        </w:r>
      </w:hyperlink>
      <w:r w:rsidRPr="00F36872">
        <w:t xml:space="preserve"> i </w:t>
      </w:r>
      <w:hyperlink r:id="rId130" w:history="1">
        <w:r w:rsidRPr="00F36872">
          <w:rPr>
            <w:rStyle w:val="Llink"/>
            <w:color w:val="auto"/>
            <w:u w:val="none"/>
          </w:rPr>
          <w:t>bydelsatlasset</w:t>
        </w:r>
      </w:hyperlink>
      <w:r w:rsidRPr="00F36872">
        <w:t>.</w:t>
      </w:r>
    </w:p>
    <w:p w:rsidR="00DE25D0" w:rsidRPr="00F36872" w:rsidRDefault="00DE25D0" w:rsidP="00410217">
      <w:pPr>
        <w:jc w:val="both"/>
      </w:pPr>
      <w:r w:rsidRPr="00F36872">
        <w:t xml:space="preserve">Det historiske kvarter er </w:t>
      </w:r>
      <w:r w:rsidR="00F36872">
        <w:t xml:space="preserve">endnu </w:t>
      </w:r>
      <w:r w:rsidRPr="00F36872">
        <w:t xml:space="preserve">ikke omfattet af beskyttelse som </w:t>
      </w:r>
      <w:hyperlink r:id="rId131" w:history="1">
        <w:r w:rsidRPr="00F36872">
          <w:rPr>
            <w:rStyle w:val="Llink"/>
            <w:color w:val="auto"/>
            <w:u w:val="none"/>
          </w:rPr>
          <w:t>kulturmiljø</w:t>
        </w:r>
      </w:hyperlink>
      <w:r w:rsidRPr="00F36872">
        <w:t>.</w:t>
      </w:r>
    </w:p>
    <w:p w:rsidR="00F36872" w:rsidRPr="00F36872" w:rsidRDefault="00F36872" w:rsidP="00410217">
      <w:pPr>
        <w:jc w:val="both"/>
      </w:pPr>
    </w:p>
    <w:p w:rsidR="00DE25D0" w:rsidRPr="00F36872" w:rsidRDefault="00DE25D0" w:rsidP="00410217">
      <w:pPr>
        <w:jc w:val="both"/>
      </w:pPr>
      <w:r w:rsidRPr="00F36872">
        <w:t>Forsvundne villaer i Rosenvænget gennem tiden</w:t>
      </w:r>
    </w:p>
    <w:p w:rsidR="00DE25D0" w:rsidRPr="00F36872" w:rsidRDefault="00DE25D0" w:rsidP="00410217">
      <w:pPr>
        <w:jc w:val="both"/>
      </w:pPr>
      <w:r w:rsidRPr="00F36872">
        <w:t>(listen er ikke komplet)</w:t>
      </w:r>
    </w:p>
    <w:p w:rsidR="00DE25D0" w:rsidRPr="00F36872" w:rsidRDefault="00DE25D0" w:rsidP="00410217">
      <w:pPr>
        <w:numPr>
          <w:ilvl w:val="0"/>
          <w:numId w:val="3"/>
        </w:numPr>
        <w:jc w:val="both"/>
      </w:pPr>
      <w:r w:rsidRPr="00F36872">
        <w:t>A.F. Kriegers Vej (</w:t>
      </w:r>
      <w:r w:rsidRPr="00F36872">
        <w:rPr>
          <w:i/>
          <w:iCs/>
        </w:rPr>
        <w:t>Rosenvængets Tværvej</w:t>
      </w:r>
      <w:r w:rsidRPr="00F36872">
        <w:t xml:space="preserve">) 5A, C.F. Aagaards første villa (1866 af </w:t>
      </w:r>
      <w:hyperlink r:id="rId132" w:history="1">
        <w:r w:rsidRPr="00F36872">
          <w:rPr>
            <w:rStyle w:val="Llink"/>
            <w:color w:val="auto"/>
            <w:u w:val="none"/>
          </w:rPr>
          <w:t>Hans J. Holm</w:t>
        </w:r>
      </w:hyperlink>
      <w:r w:rsidRPr="00F36872">
        <w:t>, nedrevet 1967)</w:t>
      </w:r>
    </w:p>
    <w:p w:rsidR="00DE25D0" w:rsidRPr="00F36872" w:rsidRDefault="00DE25D0" w:rsidP="00410217">
      <w:pPr>
        <w:numPr>
          <w:ilvl w:val="0"/>
          <w:numId w:val="3"/>
        </w:numPr>
        <w:jc w:val="both"/>
      </w:pPr>
      <w:r w:rsidRPr="00F36872">
        <w:t>Rosenvængets Allé 30 (nedrevet 1951)</w:t>
      </w:r>
    </w:p>
    <w:p w:rsidR="00DE25D0" w:rsidRPr="00F36872" w:rsidRDefault="00DE25D0" w:rsidP="00410217">
      <w:pPr>
        <w:numPr>
          <w:ilvl w:val="0"/>
          <w:numId w:val="3"/>
        </w:numPr>
        <w:jc w:val="both"/>
      </w:pPr>
      <w:r w:rsidRPr="00F36872">
        <w:t>Ros</w:t>
      </w:r>
      <w:r w:rsidR="00F36872">
        <w:t>envængets Allé 32, Mozart Waage-P</w:t>
      </w:r>
      <w:r w:rsidRPr="00F36872">
        <w:t>etersens villa (1872, nedrevet 2006)</w:t>
      </w:r>
    </w:p>
    <w:p w:rsidR="00DE25D0" w:rsidRPr="00F36872" w:rsidRDefault="00DE25D0" w:rsidP="00410217">
      <w:pPr>
        <w:numPr>
          <w:ilvl w:val="0"/>
          <w:numId w:val="3"/>
        </w:numPr>
        <w:jc w:val="both"/>
      </w:pPr>
      <w:r w:rsidRPr="00F36872">
        <w:t>Rosenvængets Allé 34 (</w:t>
      </w:r>
      <w:hyperlink r:id="rId133" w:history="1">
        <w:r w:rsidRPr="00F36872">
          <w:rPr>
            <w:rStyle w:val="Llink"/>
            <w:color w:val="auto"/>
            <w:u w:val="none"/>
          </w:rPr>
          <w:t>1874</w:t>
        </w:r>
      </w:hyperlink>
      <w:r w:rsidRPr="00F36872">
        <w:t xml:space="preserve"> og udvidet </w:t>
      </w:r>
      <w:hyperlink r:id="rId134" w:history="1">
        <w:r w:rsidRPr="00F36872">
          <w:rPr>
            <w:rStyle w:val="Llink"/>
            <w:color w:val="auto"/>
            <w:u w:val="none"/>
          </w:rPr>
          <w:t>1900</w:t>
        </w:r>
      </w:hyperlink>
      <w:r w:rsidRPr="00F36872">
        <w:t>, nedrevet 2006)</w:t>
      </w:r>
    </w:p>
    <w:p w:rsidR="00DE25D0" w:rsidRPr="00F36872" w:rsidRDefault="00DE25D0" w:rsidP="00410217">
      <w:pPr>
        <w:numPr>
          <w:ilvl w:val="0"/>
          <w:numId w:val="3"/>
        </w:numPr>
        <w:jc w:val="both"/>
      </w:pPr>
      <w:r w:rsidRPr="00F36872">
        <w:t>Rosenvængets Hovedvej 16</w:t>
      </w:r>
    </w:p>
    <w:p w:rsidR="00F36872" w:rsidRPr="00F36872" w:rsidRDefault="00DE25D0" w:rsidP="00410217">
      <w:pPr>
        <w:numPr>
          <w:ilvl w:val="0"/>
          <w:numId w:val="3"/>
        </w:numPr>
        <w:jc w:val="both"/>
      </w:pPr>
      <w:r w:rsidRPr="00F36872">
        <w:t>Rosenvængets Hovedvej 18 (1865 af H.C. Stilling, nedrevet 1932)</w:t>
      </w:r>
    </w:p>
    <w:p w:rsidR="00DE25D0" w:rsidRPr="00F36872" w:rsidRDefault="00DE25D0" w:rsidP="00410217">
      <w:pPr>
        <w:numPr>
          <w:ilvl w:val="0"/>
          <w:numId w:val="3"/>
        </w:numPr>
        <w:jc w:val="both"/>
      </w:pPr>
      <w:r w:rsidRPr="00F36872">
        <w:t>Rosenvængets Hovedvej 18 A (1898-99 af Caspar Leuning Borch, nedrevet 1932)</w:t>
      </w:r>
    </w:p>
    <w:p w:rsidR="00DE25D0" w:rsidRDefault="00DE25D0" w:rsidP="00410217">
      <w:pPr>
        <w:jc w:val="both"/>
      </w:pPr>
    </w:p>
    <w:p w:rsidR="00F36872" w:rsidRPr="00F36872" w:rsidRDefault="00F36872" w:rsidP="00410217">
      <w:pPr>
        <w:jc w:val="both"/>
      </w:pPr>
      <w:r>
        <w:t>Rosenvængets Grundejerkomité arbejder aktivt for at sikre bevarelsen af Rosenvænget kva</w:t>
      </w:r>
      <w:r>
        <w:t>r</w:t>
      </w:r>
      <w:r>
        <w:t>terets særlige herlighedsværdi som Danmarks ældste villakvarter.</w:t>
      </w:r>
    </w:p>
    <w:sectPr w:rsidR="00F36872" w:rsidRPr="00F36872" w:rsidSect="00F36872">
      <w:footerReference w:type="even" r:id="rId135"/>
      <w:footerReference w:type="default" r:id="rId136"/>
      <w:pgSz w:w="11900" w:h="16840"/>
      <w:pgMar w:top="1701" w:right="985" w:bottom="1440" w:left="179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217" w:rsidRDefault="00410217" w:rsidP="00410217">
      <w:r>
        <w:separator/>
      </w:r>
    </w:p>
  </w:endnote>
  <w:endnote w:type="continuationSeparator" w:id="0">
    <w:p w:rsidR="00410217" w:rsidRDefault="00410217" w:rsidP="00410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217" w:rsidRDefault="00410217" w:rsidP="00553659">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410217" w:rsidRDefault="00410217" w:rsidP="00410217">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217" w:rsidRDefault="00410217" w:rsidP="00553659">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rsidR="00410217" w:rsidRDefault="00410217" w:rsidP="00410217">
    <w:pPr>
      <w:pStyle w:val="Sidefo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217" w:rsidRDefault="00410217" w:rsidP="00410217">
      <w:r>
        <w:separator/>
      </w:r>
    </w:p>
  </w:footnote>
  <w:footnote w:type="continuationSeparator" w:id="0">
    <w:p w:rsidR="00410217" w:rsidRDefault="00410217" w:rsidP="0041021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autoHyphenation/>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5D0"/>
    <w:rsid w:val="00000833"/>
    <w:rsid w:val="000C26C0"/>
    <w:rsid w:val="001D632B"/>
    <w:rsid w:val="00410217"/>
    <w:rsid w:val="00426948"/>
    <w:rsid w:val="004F49C0"/>
    <w:rsid w:val="006932D5"/>
    <w:rsid w:val="006C5B11"/>
    <w:rsid w:val="006F3895"/>
    <w:rsid w:val="00737691"/>
    <w:rsid w:val="0076138E"/>
    <w:rsid w:val="00763A2F"/>
    <w:rsid w:val="00A01273"/>
    <w:rsid w:val="00A67EC6"/>
    <w:rsid w:val="00BD2595"/>
    <w:rsid w:val="00C0291F"/>
    <w:rsid w:val="00C96198"/>
    <w:rsid w:val="00CA4A27"/>
    <w:rsid w:val="00DA0AA3"/>
    <w:rsid w:val="00DE25D0"/>
    <w:rsid w:val="00F05C4B"/>
    <w:rsid w:val="00F36872"/>
    <w:rsid w:val="00FC7FA7"/>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6615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38E"/>
    <w:rPr>
      <w:rFonts w:ascii="Arial" w:hAnsi="Arial"/>
      <w:sz w:val="22"/>
      <w:szCs w:val="24"/>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semiHidden/>
    <w:rsid w:val="0076138E"/>
    <w:tblPr>
      <w:tblInd w:w="0" w:type="dxa"/>
      <w:tblCellMar>
        <w:top w:w="0" w:type="dxa"/>
        <w:left w:w="108" w:type="dxa"/>
        <w:bottom w:w="0" w:type="dxa"/>
        <w:right w:w="108" w:type="dxa"/>
      </w:tblCellMar>
    </w:tblPr>
  </w:style>
  <w:style w:type="character" w:styleId="Llink">
    <w:name w:val="Hyperlink"/>
    <w:basedOn w:val="Standardskrifttypeiafsnit"/>
    <w:uiPriority w:val="99"/>
    <w:unhideWhenUsed/>
    <w:rsid w:val="00DE25D0"/>
    <w:rPr>
      <w:color w:val="0000FF" w:themeColor="hyperlink"/>
      <w:u w:val="single"/>
    </w:rPr>
  </w:style>
  <w:style w:type="paragraph" w:styleId="Markeringsbobletekst">
    <w:name w:val="Balloon Text"/>
    <w:basedOn w:val="Normal"/>
    <w:link w:val="MarkeringsbobletekstTegn"/>
    <w:uiPriority w:val="99"/>
    <w:semiHidden/>
    <w:unhideWhenUsed/>
    <w:rsid w:val="00DE25D0"/>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DE25D0"/>
    <w:rPr>
      <w:rFonts w:ascii="Lucida Grande" w:hAnsi="Lucida Grande" w:cs="Lucida Grande"/>
      <w:sz w:val="18"/>
      <w:szCs w:val="18"/>
    </w:rPr>
  </w:style>
  <w:style w:type="paragraph" w:styleId="Sidefod">
    <w:name w:val="footer"/>
    <w:basedOn w:val="Normal"/>
    <w:link w:val="SidefodTegn"/>
    <w:uiPriority w:val="99"/>
    <w:unhideWhenUsed/>
    <w:rsid w:val="00410217"/>
    <w:pPr>
      <w:tabs>
        <w:tab w:val="center" w:pos="4819"/>
        <w:tab w:val="right" w:pos="9638"/>
      </w:tabs>
    </w:pPr>
  </w:style>
  <w:style w:type="character" w:customStyle="1" w:styleId="SidefodTegn">
    <w:name w:val="Sidefod Tegn"/>
    <w:basedOn w:val="Standardskrifttypeiafsnit"/>
    <w:link w:val="Sidefod"/>
    <w:uiPriority w:val="99"/>
    <w:rsid w:val="00410217"/>
    <w:rPr>
      <w:rFonts w:ascii="Arial" w:hAnsi="Arial"/>
      <w:sz w:val="22"/>
      <w:szCs w:val="24"/>
    </w:rPr>
  </w:style>
  <w:style w:type="character" w:styleId="Sidetal">
    <w:name w:val="page number"/>
    <w:basedOn w:val="Standardskrifttypeiafsnit"/>
    <w:uiPriority w:val="99"/>
    <w:semiHidden/>
    <w:unhideWhenUsed/>
    <w:rsid w:val="004102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38E"/>
    <w:rPr>
      <w:rFonts w:ascii="Arial" w:hAnsi="Arial"/>
      <w:sz w:val="22"/>
      <w:szCs w:val="24"/>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semiHidden/>
    <w:rsid w:val="0076138E"/>
    <w:tblPr>
      <w:tblInd w:w="0" w:type="dxa"/>
      <w:tblCellMar>
        <w:top w:w="0" w:type="dxa"/>
        <w:left w:w="108" w:type="dxa"/>
        <w:bottom w:w="0" w:type="dxa"/>
        <w:right w:w="108" w:type="dxa"/>
      </w:tblCellMar>
    </w:tblPr>
  </w:style>
  <w:style w:type="character" w:styleId="Llink">
    <w:name w:val="Hyperlink"/>
    <w:basedOn w:val="Standardskrifttypeiafsnit"/>
    <w:uiPriority w:val="99"/>
    <w:unhideWhenUsed/>
    <w:rsid w:val="00DE25D0"/>
    <w:rPr>
      <w:color w:val="0000FF" w:themeColor="hyperlink"/>
      <w:u w:val="single"/>
    </w:rPr>
  </w:style>
  <w:style w:type="paragraph" w:styleId="Markeringsbobletekst">
    <w:name w:val="Balloon Text"/>
    <w:basedOn w:val="Normal"/>
    <w:link w:val="MarkeringsbobletekstTegn"/>
    <w:uiPriority w:val="99"/>
    <w:semiHidden/>
    <w:unhideWhenUsed/>
    <w:rsid w:val="00DE25D0"/>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DE25D0"/>
    <w:rPr>
      <w:rFonts w:ascii="Lucida Grande" w:hAnsi="Lucida Grande" w:cs="Lucida Grande"/>
      <w:sz w:val="18"/>
      <w:szCs w:val="18"/>
    </w:rPr>
  </w:style>
  <w:style w:type="paragraph" w:styleId="Sidefod">
    <w:name w:val="footer"/>
    <w:basedOn w:val="Normal"/>
    <w:link w:val="SidefodTegn"/>
    <w:uiPriority w:val="99"/>
    <w:unhideWhenUsed/>
    <w:rsid w:val="00410217"/>
    <w:pPr>
      <w:tabs>
        <w:tab w:val="center" w:pos="4819"/>
        <w:tab w:val="right" w:pos="9638"/>
      </w:tabs>
    </w:pPr>
  </w:style>
  <w:style w:type="character" w:customStyle="1" w:styleId="SidefodTegn">
    <w:name w:val="Sidefod Tegn"/>
    <w:basedOn w:val="Standardskrifttypeiafsnit"/>
    <w:link w:val="Sidefod"/>
    <w:uiPriority w:val="99"/>
    <w:rsid w:val="00410217"/>
    <w:rPr>
      <w:rFonts w:ascii="Arial" w:hAnsi="Arial"/>
      <w:sz w:val="22"/>
      <w:szCs w:val="24"/>
    </w:rPr>
  </w:style>
  <w:style w:type="character" w:styleId="Sidetal">
    <w:name w:val="page number"/>
    <w:basedOn w:val="Standardskrifttypeiafsnit"/>
    <w:uiPriority w:val="99"/>
    <w:semiHidden/>
    <w:unhideWhenUsed/>
    <w:rsid w:val="00410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da.wikipedia.org/w/index.php?title=Jens_Nielsen_Toller_von_Rosenheim&amp;action=edit&amp;redlink=1" TargetMode="External"/><Relationship Id="rId11" Type="http://schemas.openxmlformats.org/officeDocument/2006/relationships/hyperlink" Target="http://da.wikipedia.org/wiki/1688" TargetMode="External"/><Relationship Id="rId12" Type="http://schemas.openxmlformats.org/officeDocument/2006/relationships/hyperlink" Target="http://da.wikipedia.org/wiki/1689" TargetMode="External"/><Relationship Id="rId13" Type="http://schemas.openxmlformats.org/officeDocument/2006/relationships/hyperlink" Target="http://da.wikipedia.org/wiki/Vilhelm_3._af_England" TargetMode="External"/><Relationship Id="rId14" Type="http://schemas.openxmlformats.org/officeDocument/2006/relationships/hyperlink" Target="http://da.wikipedia.org/wiki/England" TargetMode="External"/><Relationship Id="rId15" Type="http://schemas.openxmlformats.org/officeDocument/2006/relationships/hyperlink" Target="http://da.wikipedia.org/wiki/Jakob_2._af_England" TargetMode="External"/><Relationship Id="rId16" Type="http://schemas.openxmlformats.org/officeDocument/2006/relationships/hyperlink" Target="http://da.wikipedia.org/wiki/Dublin" TargetMode="External"/><Relationship Id="rId17" Type="http://schemas.openxmlformats.org/officeDocument/2006/relationships/hyperlink" Target="http://da.wikipedia.org/wiki/Etatsr%C3%A5d" TargetMode="External"/><Relationship Id="rId18" Type="http://schemas.openxmlformats.org/officeDocument/2006/relationships/hyperlink" Target="http://da.wikipedia.org/wiki/Baron" TargetMode="External"/><Relationship Id="rId19" Type="http://schemas.openxmlformats.org/officeDocument/2006/relationships/hyperlink" Target="http://da.wikipedia.org/wiki/Reinhard_Iselin" TargetMode="External"/><Relationship Id="rId60" Type="http://schemas.openxmlformats.org/officeDocument/2006/relationships/hyperlink" Target="http://da.wikipedia.org/w/index.php?title=Industri_(branche)&amp;action=edit&amp;redlink=1" TargetMode="External"/><Relationship Id="rId61" Type="http://schemas.openxmlformats.org/officeDocument/2006/relationships/hyperlink" Target="http://da.wikipedia.org/wiki/%C3%98resund%27s_chemiske_Fabriker" TargetMode="External"/><Relationship Id="rId62" Type="http://schemas.openxmlformats.org/officeDocument/2006/relationships/hyperlink" Target="http://da.wikipedia.org/wiki/Theobald_Weber" TargetMode="External"/><Relationship Id="rId63" Type="http://schemas.openxmlformats.org/officeDocument/2006/relationships/hyperlink" Target="http://da.wikipedia.org/wiki/Vilhelm_J%C3%B8rgensen" TargetMode="External"/><Relationship Id="rId64" Type="http://schemas.openxmlformats.org/officeDocument/2006/relationships/hyperlink" Target="http://da.wikipedia.org/wiki/C.F._Jarl" TargetMode="External"/><Relationship Id="rId65" Type="http://schemas.openxmlformats.org/officeDocument/2006/relationships/hyperlink" Target="http://da.wikipedia.org/wiki/Frederik_M%C3%B8ller_(pianofabrikant)" TargetMode="External"/><Relationship Id="rId66" Type="http://schemas.openxmlformats.org/officeDocument/2006/relationships/hyperlink" Target="http://da.wikipedia.org/wiki/F.C._Boldsen" TargetMode="External"/><Relationship Id="rId67" Type="http://schemas.openxmlformats.org/officeDocument/2006/relationships/hyperlink" Target="http://da.wikipedia.org/wiki/1863" TargetMode="External"/><Relationship Id="rId68" Type="http://schemas.openxmlformats.org/officeDocument/2006/relationships/hyperlink" Target="http://da.wikipedia.org/wiki/Illustreret_Tidende" TargetMode="External"/><Relationship Id="rId69" Type="http://schemas.openxmlformats.org/officeDocument/2006/relationships/hyperlink" Target="http://da.wikipedia.org/wiki/Tr%C3%A6snit" TargetMode="External"/><Relationship Id="rId120" Type="http://schemas.openxmlformats.org/officeDocument/2006/relationships/hyperlink" Target="http://da.wikipedia.org/wiki/2001" TargetMode="External"/><Relationship Id="rId121" Type="http://schemas.openxmlformats.org/officeDocument/2006/relationships/hyperlink" Target="http://da.wikipedia.org/wiki/2003" TargetMode="External"/><Relationship Id="rId122" Type="http://schemas.openxmlformats.org/officeDocument/2006/relationships/hyperlink" Target="http://da.wikipedia.org/wiki/Naturklagen%C3%A6vnet" TargetMode="External"/><Relationship Id="rId123" Type="http://schemas.openxmlformats.org/officeDocument/2006/relationships/hyperlink" Target="http://da.wikipedia.org/wiki/1874" TargetMode="External"/><Relationship Id="rId124" Type="http://schemas.openxmlformats.org/officeDocument/2006/relationships/hyperlink" Target="http://da.wikipedia.org/wiki/1900" TargetMode="External"/><Relationship Id="rId125" Type="http://schemas.openxmlformats.org/officeDocument/2006/relationships/hyperlink" Target="http://da.wikipedia.org/wiki/Thorkild_Rovsing" TargetMode="External"/><Relationship Id="rId126" Type="http://schemas.openxmlformats.org/officeDocument/2006/relationships/hyperlink" Target="http://da.wikipedia.org/wiki/1959" TargetMode="External"/><Relationship Id="rId127" Type="http://schemas.openxmlformats.org/officeDocument/2006/relationships/hyperlink" Target="http://da.wikipedia.org/wiki/Tobias_Faber" TargetMode="External"/><Relationship Id="rId128" Type="http://schemas.openxmlformats.org/officeDocument/2006/relationships/hyperlink" Target="http://da.wikipedia.org/w/index.php?title=Jytte_Jensenius&amp;action=edit&amp;redlink=1" TargetMode="External"/><Relationship Id="rId129" Type="http://schemas.openxmlformats.org/officeDocument/2006/relationships/hyperlink" Target="http://da.wikipedia.org/wiki/Bevaringsv%C3%A6rdighed" TargetMode="External"/><Relationship Id="rId40" Type="http://schemas.openxmlformats.org/officeDocument/2006/relationships/hyperlink" Target="http://da.wikipedia.org/wiki/Oberst" TargetMode="External"/><Relationship Id="rId41" Type="http://schemas.openxmlformats.org/officeDocument/2006/relationships/hyperlink" Target="http://da.wikipedia.org/wiki/Frederik_Christian_Good" TargetMode="External"/><Relationship Id="rId42" Type="http://schemas.openxmlformats.org/officeDocument/2006/relationships/hyperlink" Target="http://da.wikipedia.org/wiki/Waldemar_Raasl%C3%B8ff" TargetMode="External"/><Relationship Id="rId90" Type="http://schemas.openxmlformats.org/officeDocument/2006/relationships/hyperlink" Target="http://da.wikipedia.org/wiki/Rosenv%C3%A6ngets_All%C3%A9" TargetMode="External"/><Relationship Id="rId91" Type="http://schemas.openxmlformats.org/officeDocument/2006/relationships/hyperlink" Target="http://da.wikipedia.org/wiki/Marmor" TargetMode="External"/><Relationship Id="rId92" Type="http://schemas.openxmlformats.org/officeDocument/2006/relationships/hyperlink" Target="http://da.wikipedia.org/wiki/Det_Kongelige_Teater" TargetMode="External"/><Relationship Id="rId93" Type="http://schemas.openxmlformats.org/officeDocument/2006/relationships/hyperlink" Target="http://da.wikipedia.org/wiki/Finseninstituttet" TargetMode="External"/><Relationship Id="rId94" Type="http://schemas.openxmlformats.org/officeDocument/2006/relationships/hyperlink" Target="http://da.wikipedia.org/wiki/1932" TargetMode="External"/><Relationship Id="rId95" Type="http://schemas.openxmlformats.org/officeDocument/2006/relationships/hyperlink" Target="http://da.wikipedia.org/wiki/1952" TargetMode="External"/><Relationship Id="rId96" Type="http://schemas.openxmlformats.org/officeDocument/2006/relationships/hyperlink" Target="http://da.wikipedia.org/wiki/2006" TargetMode="External"/><Relationship Id="rId101" Type="http://schemas.openxmlformats.org/officeDocument/2006/relationships/hyperlink" Target="http://da.wikipedia.org/w/index.php?title=Byplan&amp;action=edit&amp;redlink=1" TargetMode="External"/><Relationship Id="rId102" Type="http://schemas.openxmlformats.org/officeDocument/2006/relationships/hyperlink" Target="http://da.wikipedia.org/wiki/Tinglysning" TargetMode="External"/><Relationship Id="rId103" Type="http://schemas.openxmlformats.org/officeDocument/2006/relationships/hyperlink" Target="http://da.wikipedia.org/wiki/1942" TargetMode="External"/><Relationship Id="rId104" Type="http://schemas.openxmlformats.org/officeDocument/2006/relationships/hyperlink" Target="http://da.wikipedia.org/wiki/1952" TargetMode="External"/><Relationship Id="rId105" Type="http://schemas.openxmlformats.org/officeDocument/2006/relationships/hyperlink" Target="http://da.wikipedia.org/wiki/1999" TargetMode="External"/><Relationship Id="rId106" Type="http://schemas.openxmlformats.org/officeDocument/2006/relationships/hyperlink" Target="http://da.wikipedia.org/wiki/Den_danske_guldalder" TargetMode="External"/><Relationship Id="rId107" Type="http://schemas.openxmlformats.org/officeDocument/2006/relationships/hyperlink" Target="http://da.wikipedia.org/wiki/2000" TargetMode="External"/><Relationship Id="rId108" Type="http://schemas.openxmlformats.org/officeDocument/2006/relationships/hyperlink" Target="http://da.wikipedia.org/wiki/Ejerlejlighed" TargetMode="External"/><Relationship Id="rId109" Type="http://schemas.openxmlformats.org/officeDocument/2006/relationships/hyperlink" Target="http://da.wikipedia.org/wiki/2002" TargetMode="External"/><Relationship Id="rId97" Type="http://schemas.openxmlformats.org/officeDocument/2006/relationships/hyperlink" Target="http://da.wikipedia.org/wiki/1932" TargetMode="External"/><Relationship Id="rId98" Type="http://schemas.openxmlformats.org/officeDocument/2006/relationships/hyperlink" Target="http://da.wikipedia.org/wiki/H%C3%B8jesteret" TargetMode="External"/><Relationship Id="rId99" Type="http://schemas.openxmlformats.org/officeDocument/2006/relationships/hyperlink" Target="http://da.wikipedia.org/wiki/Sk%C3%B8nvirke" TargetMode="External"/><Relationship Id="rId43" Type="http://schemas.openxmlformats.org/officeDocument/2006/relationships/hyperlink" Target="http://da.wikipedia.org/wiki/S%C3%B8v%C3%A6rnet" TargetMode="External"/><Relationship Id="rId44" Type="http://schemas.openxmlformats.org/officeDocument/2006/relationships/hyperlink" Target="http://da.wikipedia.org/wiki/Kommand%C3%B8r" TargetMode="External"/><Relationship Id="rId45" Type="http://schemas.openxmlformats.org/officeDocument/2006/relationships/hyperlink" Target="http://da.wikipedia.org/w/index.php?title=Eduard_Christiansen&amp;action=edit&amp;redlink=1" TargetMode="External"/><Relationship Id="rId46" Type="http://schemas.openxmlformats.org/officeDocument/2006/relationships/hyperlink" Target="http://da.wikipedia.org/wiki/Peter_Vedel" TargetMode="External"/><Relationship Id="rId47" Type="http://schemas.openxmlformats.org/officeDocument/2006/relationships/hyperlink" Target="http://da.wikipedia.org/wiki/Jens_Koefoed" TargetMode="External"/><Relationship Id="rId48" Type="http://schemas.openxmlformats.org/officeDocument/2006/relationships/hyperlink" Target="http://da.wikipedia.org/wiki/P.C._Skovgaard" TargetMode="External"/><Relationship Id="rId49" Type="http://schemas.openxmlformats.org/officeDocument/2006/relationships/hyperlink" Target="http://da.wikipedia.org/wiki/Wilhelm_Marstrand" TargetMode="External"/><Relationship Id="rId100" Type="http://schemas.openxmlformats.org/officeDocument/2006/relationships/hyperlink" Target="http://da.wikipedia.org/wiki/Caspar_Leuning_Borch" TargetMode="External"/><Relationship Id="rId20" Type="http://schemas.openxmlformats.org/officeDocument/2006/relationships/hyperlink" Target="http://da.wikipedia.org/wiki/Kaptajn_(milit%C3%A6r)" TargetMode="External"/><Relationship Id="rId21" Type="http://schemas.openxmlformats.org/officeDocument/2006/relationships/hyperlink" Target="http://da.wikipedia.org/wiki/Livj%C3%A6gerkorps" TargetMode="External"/><Relationship Id="rId22" Type="http://schemas.openxmlformats.org/officeDocument/2006/relationships/hyperlink" Target="http://da.wikipedia.org/wiki/Mozart_Waagepetersen" TargetMode="External"/><Relationship Id="rId70" Type="http://schemas.openxmlformats.org/officeDocument/2006/relationships/hyperlink" Target="http://da.wikipedia.org/wiki/Vesterbro_(K%C3%B8benhavn)" TargetMode="External"/><Relationship Id="rId71" Type="http://schemas.openxmlformats.org/officeDocument/2006/relationships/hyperlink" Target="http://da.wikipedia.org/wiki/N%C3%B8rrebro_(K%C3%B8benhavn)" TargetMode="External"/><Relationship Id="rId72" Type="http://schemas.openxmlformats.org/officeDocument/2006/relationships/hyperlink" Target="http://da.wikipedia.org/wiki/H.C._Andersen" TargetMode="External"/><Relationship Id="rId73" Type="http://schemas.openxmlformats.org/officeDocument/2006/relationships/hyperlink" Target="http://da.wikipedia.org/wiki/Rolighed_(%C3%98sterbro)" TargetMode="External"/><Relationship Id="rId74" Type="http://schemas.openxmlformats.org/officeDocument/2006/relationships/hyperlink" Target="http://da.wikipedia.org/w/index.php?title=Johan_Holm_Hansen&amp;action=edit&amp;redlink=1" TargetMode="External"/><Relationship Id="rId75" Type="http://schemas.openxmlformats.org/officeDocument/2006/relationships/hyperlink" Target="http://da.wikipedia.org/wiki/Dannevirke" TargetMode="External"/><Relationship Id="rId76" Type="http://schemas.openxmlformats.org/officeDocument/2006/relationships/hyperlink" Target="http://da.wikipedia.org/wiki/1880" TargetMode="External"/><Relationship Id="rId77" Type="http://schemas.openxmlformats.org/officeDocument/2006/relationships/hyperlink" Target="http://da.wikipedia.org/wiki/Valdemar_Vedel" TargetMode="External"/><Relationship Id="rId78" Type="http://schemas.openxmlformats.org/officeDocument/2006/relationships/hyperlink" Target="http://da.wikipedia.org/wiki/Fil:Cquote2.svg" TargetMode="External"/><Relationship Id="rId79" Type="http://schemas.openxmlformats.org/officeDocument/2006/relationships/image" Target="media/image1.png"/><Relationship Id="rId23" Type="http://schemas.openxmlformats.org/officeDocument/2006/relationships/hyperlink" Target="http://da.wikipedia.org/wiki/1857" TargetMode="External"/><Relationship Id="rId24" Type="http://schemas.openxmlformats.org/officeDocument/2006/relationships/hyperlink" Target="http://da.wikipedia.org/wiki/1872" TargetMode="External"/><Relationship Id="rId25" Type="http://schemas.openxmlformats.org/officeDocument/2006/relationships/hyperlink" Target="http://da.wikipedia.org/wiki/Rosenv%C3%A6ngets_Hovedvej" TargetMode="External"/><Relationship Id="rId26" Type="http://schemas.openxmlformats.org/officeDocument/2006/relationships/hyperlink" Target="http://da.wikipedia.org/wiki/Bygas" TargetMode="External"/><Relationship Id="rId27" Type="http://schemas.openxmlformats.org/officeDocument/2006/relationships/hyperlink" Target="http://da.wikipedia.org/wiki/Kammerherre" TargetMode="External"/><Relationship Id="rId28" Type="http://schemas.openxmlformats.org/officeDocument/2006/relationships/hyperlink" Target="http://da.wikipedia.org/wiki/Det_Classenske_Fideicommis" TargetMode="External"/><Relationship Id="rId29" Type="http://schemas.openxmlformats.org/officeDocument/2006/relationships/hyperlink" Target="http://da.wikipedia.org/wiki/Frederiksberg" TargetMode="External"/><Relationship Id="rId130" Type="http://schemas.openxmlformats.org/officeDocument/2006/relationships/hyperlink" Target="http://da.wikipedia.org/wiki/Bydelsatlas" TargetMode="External"/><Relationship Id="rId131" Type="http://schemas.openxmlformats.org/officeDocument/2006/relationships/hyperlink" Target="http://da.wikipedia.org/wiki/Kulturmilj%C3%B8" TargetMode="External"/><Relationship Id="rId132" Type="http://schemas.openxmlformats.org/officeDocument/2006/relationships/hyperlink" Target="http://da.wikipedia.org/wiki/Hans_J._Holm" TargetMode="External"/><Relationship Id="rId133" Type="http://schemas.openxmlformats.org/officeDocument/2006/relationships/hyperlink" Target="http://da.wikipedia.org/wiki/1874" TargetMode="External"/><Relationship Id="rId134" Type="http://schemas.openxmlformats.org/officeDocument/2006/relationships/hyperlink" Target="http://da.wikipedia.org/wiki/1900" TargetMode="External"/><Relationship Id="rId135" Type="http://schemas.openxmlformats.org/officeDocument/2006/relationships/footer" Target="footer1.xml"/><Relationship Id="rId136" Type="http://schemas.openxmlformats.org/officeDocument/2006/relationships/footer" Target="footer2.xml"/><Relationship Id="rId137" Type="http://schemas.openxmlformats.org/officeDocument/2006/relationships/fontTable" Target="fontTable.xml"/><Relationship Id="rId13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a.wikipedia.org/wiki/Amtmand" TargetMode="External"/><Relationship Id="rId9" Type="http://schemas.openxmlformats.org/officeDocument/2006/relationships/hyperlink" Target="http://da.wikipedia.org/wiki/Norge" TargetMode="External"/><Relationship Id="rId50" Type="http://schemas.openxmlformats.org/officeDocument/2006/relationships/hyperlink" Target="http://da.wikipedia.org/wiki/C.F._Aagaard" TargetMode="External"/><Relationship Id="rId51" Type="http://schemas.openxmlformats.org/officeDocument/2006/relationships/hyperlink" Target="http://da.wikipedia.org/wiki/Janus_la_Cour" TargetMode="External"/><Relationship Id="rId52" Type="http://schemas.openxmlformats.org/officeDocument/2006/relationships/hyperlink" Target="http://da.wikipedia.org/wiki/Christian_Zacho" TargetMode="External"/><Relationship Id="rId53" Type="http://schemas.openxmlformats.org/officeDocument/2006/relationships/hyperlink" Target="http://da.wikipedia.org/w/index.php?title=Wilhelm_Drewsen&amp;action=edit&amp;redlink=1" TargetMode="External"/><Relationship Id="rId54" Type="http://schemas.openxmlformats.org/officeDocument/2006/relationships/hyperlink" Target="http://da.wikipedia.org/wiki/Thorald_L%C3%A6ss%C3%B8e" TargetMode="External"/><Relationship Id="rId55" Type="http://schemas.openxmlformats.org/officeDocument/2006/relationships/hyperlink" Target="http://da.wikipedia.org/wiki/J.P.E._Hartmann" TargetMode="External"/><Relationship Id="rId56" Type="http://schemas.openxmlformats.org/officeDocument/2006/relationships/hyperlink" Target="http://da.wikipedia.org/wiki/Marinemaler" TargetMode="External"/><Relationship Id="rId57" Type="http://schemas.openxmlformats.org/officeDocument/2006/relationships/hyperlink" Target="http://da.wikipedia.org/wiki/C.F._S%C3%B8rensen" TargetMode="External"/><Relationship Id="rId58" Type="http://schemas.openxmlformats.org/officeDocument/2006/relationships/hyperlink" Target="http://da.wikipedia.org/wiki/Johanne_Luise_Heiberg" TargetMode="External"/><Relationship Id="rId59" Type="http://schemas.openxmlformats.org/officeDocument/2006/relationships/hyperlink" Target="http://da.wikipedia.org/wiki/Johan_Daniel_Herholdt_(arkitekt)" TargetMode="External"/><Relationship Id="rId110" Type="http://schemas.openxmlformats.org/officeDocument/2006/relationships/hyperlink" Target="http://da.wikipedia.org/wiki/2006" TargetMode="External"/><Relationship Id="rId111" Type="http://schemas.openxmlformats.org/officeDocument/2006/relationships/hyperlink" Target="http://da.wikipedia.org/w/index.php?title=Institut_Fran%C3%A7ais&amp;action=edit&amp;redlink=1" TargetMode="External"/><Relationship Id="rId112" Type="http://schemas.openxmlformats.org/officeDocument/2006/relationships/hyperlink" Target="http://da.wikipedia.org/wiki/31._august" TargetMode="External"/><Relationship Id="rId113" Type="http://schemas.openxmlformats.org/officeDocument/2006/relationships/hyperlink" Target="http://da.wikipedia.org/wiki/2006" TargetMode="External"/><Relationship Id="rId114" Type="http://schemas.openxmlformats.org/officeDocument/2006/relationships/hyperlink" Target="http://da.wikipedia.org/wiki/Socialdemokraterne" TargetMode="External"/><Relationship Id="rId115" Type="http://schemas.openxmlformats.org/officeDocument/2006/relationships/hyperlink" Target="http://da.wikipedia.org/wiki/Det_Konservative_Folkeparti" TargetMode="External"/><Relationship Id="rId116" Type="http://schemas.openxmlformats.org/officeDocument/2006/relationships/hyperlink" Target="http://da.wikipedia.org/wiki/Dansk_Folkeparti" TargetMode="External"/><Relationship Id="rId117" Type="http://schemas.openxmlformats.org/officeDocument/2006/relationships/hyperlink" Target="http://da.wikipedia.org/wiki/Klaus_Bondam" TargetMode="External"/><Relationship Id="rId118" Type="http://schemas.openxmlformats.org/officeDocument/2006/relationships/hyperlink" Target="http://da.wikipedia.org/w/index.php?title=Monica_Thon&amp;action=edit&amp;redlink=1" TargetMode="External"/><Relationship Id="rId119" Type="http://schemas.openxmlformats.org/officeDocument/2006/relationships/hyperlink" Target="http://da.wikipedia.org/wiki/Det_Radikale_Venstre" TargetMode="External"/><Relationship Id="rId30" Type="http://schemas.openxmlformats.org/officeDocument/2006/relationships/hyperlink" Target="http://da.wikipedia.org/wiki/Krausesvej" TargetMode="External"/><Relationship Id="rId31" Type="http://schemas.openxmlformats.org/officeDocument/2006/relationships/hyperlink" Target="http://da.wikipedia.org/wiki/1880%27erne" TargetMode="External"/><Relationship Id="rId32" Type="http://schemas.openxmlformats.org/officeDocument/2006/relationships/hyperlink" Target="http://da.wikipedia.org/wiki/Servitut" TargetMode="External"/><Relationship Id="rId33" Type="http://schemas.openxmlformats.org/officeDocument/2006/relationships/hyperlink" Target="http://da.wikipedia.org/wiki/Borgerskab" TargetMode="External"/><Relationship Id="rId34" Type="http://schemas.openxmlformats.org/officeDocument/2006/relationships/hyperlink" Target="http://da.wikipedia.org/wiki/Burmeister_%26_Wain" TargetMode="External"/><Relationship Id="rId35" Type="http://schemas.openxmlformats.org/officeDocument/2006/relationships/hyperlink" Target="http://da.wikipedia.org/wiki/William_Wain" TargetMode="External"/><Relationship Id="rId36" Type="http://schemas.openxmlformats.org/officeDocument/2006/relationships/hyperlink" Target="http://da.wikipedia.org/w/index.php?title=A.L._Drewsen&amp;action=edit&amp;redlink=1" TargetMode="External"/><Relationship Id="rId37" Type="http://schemas.openxmlformats.org/officeDocument/2006/relationships/hyperlink" Target="http://da.wikipedia.org/wiki/Thorvald_Krak" TargetMode="External"/><Relationship Id="rId38" Type="http://schemas.openxmlformats.org/officeDocument/2006/relationships/hyperlink" Target="http://da.wikipedia.org/w/index.php?title=Hjalmar_Ulrich&amp;action=edit&amp;redlink=1" TargetMode="External"/><Relationship Id="rId39" Type="http://schemas.openxmlformats.org/officeDocument/2006/relationships/hyperlink" Target="http://da.wikipedia.org/wiki/Departementschef" TargetMode="External"/><Relationship Id="rId80" Type="http://schemas.openxmlformats.org/officeDocument/2006/relationships/hyperlink" Target="http://da.wikipedia.org/wiki/Klassicisme" TargetMode="External"/><Relationship Id="rId81" Type="http://schemas.openxmlformats.org/officeDocument/2006/relationships/hyperlink" Target="http://da.wikipedia.org/wiki/Historicisme_(arkitektur)" TargetMode="External"/><Relationship Id="rId82" Type="http://schemas.openxmlformats.org/officeDocument/2006/relationships/hyperlink" Target="http://da.wikipedia.org/wiki/Harald_Drewsen" TargetMode="External"/><Relationship Id="rId83" Type="http://schemas.openxmlformats.org/officeDocument/2006/relationships/hyperlink" Target="http://da.wikipedia.org/wiki/H.C._Stilling" TargetMode="External"/><Relationship Id="rId84" Type="http://schemas.openxmlformats.org/officeDocument/2006/relationships/hyperlink" Target="http://da.wikipedia.org/wiki/Michael_Gottlieb_Bindesb%C3%B8ll" TargetMode="External"/><Relationship Id="rId85" Type="http://schemas.openxmlformats.org/officeDocument/2006/relationships/hyperlink" Target="http://da.wikipedia.org/wiki/Vilhelm_Dahlerup" TargetMode="External"/><Relationship Id="rId86" Type="http://schemas.openxmlformats.org/officeDocument/2006/relationships/hyperlink" Target="http://da.wikipedia.org/wiki/Ferdinand_Meldahl" TargetMode="External"/><Relationship Id="rId87" Type="http://schemas.openxmlformats.org/officeDocument/2006/relationships/hyperlink" Target="http://da.wikipedia.org/wiki/Kaj_Gottlob" TargetMode="External"/><Relationship Id="rId88" Type="http://schemas.openxmlformats.org/officeDocument/2006/relationships/hyperlink" Target="http://da.wikipedia.org/wiki/Bygningsfredning" TargetMode="External"/><Relationship Id="rId89" Type="http://schemas.openxmlformats.org/officeDocument/2006/relationships/hyperlink" Target="http://da.wikipedia.org/wiki/Rosenv%C3%A6ngets_Hovedvej"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2597</Words>
  <Characters>15846</Characters>
  <Application>Microsoft Macintosh Word</Application>
  <DocSecurity>0</DocSecurity>
  <Lines>132</Lines>
  <Paragraphs>36</Paragraphs>
  <ScaleCrop>false</ScaleCrop>
  <Company>Mercuri Urval A/S</Company>
  <LinksUpToDate>false</LinksUpToDate>
  <CharactersWithSpaces>18407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Kofoed-Enevoldsen</dc:creator>
  <cp:keywords/>
  <dc:description/>
  <cp:lastModifiedBy>Christian Kofoed-Enevoldsen</cp:lastModifiedBy>
  <cp:revision>1</cp:revision>
  <dcterms:created xsi:type="dcterms:W3CDTF">2013-04-02T08:01:00Z</dcterms:created>
  <dcterms:modified xsi:type="dcterms:W3CDTF">2013-04-02T08:33:00Z</dcterms:modified>
</cp:coreProperties>
</file>